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AAA74" w14:textId="4B4343A4" w:rsidR="001C28B1" w:rsidRPr="00503A56" w:rsidRDefault="00F73631" w:rsidP="00965694">
      <w:pPr>
        <w:jc w:val="center"/>
        <w:rPr>
          <w:rFonts w:ascii="宋体" w:eastAsia="宋体" w:hAnsi="宋体" w:hint="eastAsia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066452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BF6358">
        <w:rPr>
          <w:rFonts w:ascii="宋体" w:eastAsia="宋体" w:hAnsi="宋体" w:hint="eastAsia"/>
          <w:sz w:val="36"/>
          <w:szCs w:val="36"/>
        </w:rPr>
        <w:t>5</w:t>
      </w:r>
      <w:r w:rsidRPr="00503A56">
        <w:rPr>
          <w:rFonts w:ascii="宋体" w:eastAsia="宋体" w:hAnsi="宋体" w:hint="eastAsia"/>
          <w:sz w:val="36"/>
          <w:szCs w:val="36"/>
        </w:rPr>
        <w:t>月份软件产品证书到期复评的通知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3E55E2C7" w14:textId="77777777" w:rsidR="00F73631" w:rsidRPr="00503A56" w:rsidRDefault="00F73631" w:rsidP="00965694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根据中国</w:t>
      </w:r>
      <w:r w:rsidR="00093051" w:rsidRPr="00503A56">
        <w:rPr>
          <w:rFonts w:ascii="宋体" w:eastAsia="宋体" w:hAnsi="宋体" w:hint="eastAsia"/>
          <w:sz w:val="28"/>
          <w:szCs w:val="28"/>
        </w:rPr>
        <w:t>软件行业协会团体标准《软件产品评估标准》（T</w:t>
      </w:r>
      <w:r w:rsidR="00093051" w:rsidRPr="00503A56">
        <w:rPr>
          <w:rFonts w:ascii="宋体" w:eastAsia="宋体" w:hAnsi="宋体"/>
          <w:sz w:val="28"/>
          <w:szCs w:val="28"/>
        </w:rPr>
        <w:t>/SIA003-2019</w:t>
      </w:r>
      <w:r w:rsidR="00093051" w:rsidRPr="00503A56">
        <w:rPr>
          <w:rFonts w:ascii="宋体" w:eastAsia="宋体" w:hAnsi="宋体" w:hint="eastAsia"/>
          <w:sz w:val="28"/>
          <w:szCs w:val="28"/>
        </w:rPr>
        <w:t>）以及《天津市软件产品评估申报须知》有关规定，《软件产品证书》有效期为五年，有效期届满前企业需进行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，按时申请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的软件产品</w:t>
      </w:r>
      <w:r w:rsidR="00B14349" w:rsidRPr="00503A56">
        <w:rPr>
          <w:rFonts w:ascii="宋体" w:eastAsia="宋体" w:hAnsi="宋体" w:hint="eastAsia"/>
          <w:sz w:val="28"/>
          <w:szCs w:val="28"/>
        </w:rPr>
        <w:t>，</w:t>
      </w:r>
      <w:r w:rsidR="00093051" w:rsidRPr="00503A56">
        <w:rPr>
          <w:rFonts w:ascii="宋体" w:eastAsia="宋体" w:hAnsi="宋体" w:hint="eastAsia"/>
          <w:sz w:val="28"/>
          <w:szCs w:val="28"/>
        </w:rPr>
        <w:t>会换发新证书，未申请</w:t>
      </w:r>
      <w:r w:rsidR="00B002E6" w:rsidRPr="00503A56">
        <w:rPr>
          <w:rFonts w:ascii="宋体" w:eastAsia="宋体" w:hAnsi="宋体" w:hint="eastAsia"/>
          <w:sz w:val="28"/>
          <w:szCs w:val="28"/>
        </w:rPr>
        <w:t>复评</w:t>
      </w:r>
      <w:r w:rsidR="00093051" w:rsidRPr="00503A56">
        <w:rPr>
          <w:rFonts w:ascii="宋体" w:eastAsia="宋体" w:hAnsi="宋体" w:hint="eastAsia"/>
          <w:sz w:val="28"/>
          <w:szCs w:val="28"/>
        </w:rPr>
        <w:t>的产品证书过期将自动失效。</w:t>
      </w:r>
    </w:p>
    <w:p w14:paraId="7FE9B21F" w14:textId="7608547B" w:rsidR="00093051" w:rsidRPr="00503A56" w:rsidRDefault="00CD5784" w:rsidP="00126E72">
      <w:pPr>
        <w:ind w:firstLineChars="300" w:firstLine="84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我市2</w:t>
      </w:r>
      <w:r w:rsidR="00E448CB"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F6358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月份须办理</w:t>
      </w:r>
      <w:r w:rsidR="00C6169F" w:rsidRPr="00503A56">
        <w:rPr>
          <w:rFonts w:ascii="宋体" w:eastAsia="宋体" w:hAnsi="宋体" w:hint="eastAsia"/>
          <w:sz w:val="28"/>
          <w:szCs w:val="28"/>
        </w:rPr>
        <w:t>复评</w:t>
      </w:r>
      <w:r w:rsidR="00D54D4C" w:rsidRPr="00503A56">
        <w:rPr>
          <w:rFonts w:ascii="宋体" w:eastAsia="宋体" w:hAnsi="宋体" w:hint="eastAsia"/>
          <w:sz w:val="28"/>
          <w:szCs w:val="28"/>
        </w:rPr>
        <w:t>的</w:t>
      </w:r>
      <w:r w:rsidRPr="00503A56">
        <w:rPr>
          <w:rFonts w:ascii="宋体" w:eastAsia="宋体" w:hAnsi="宋体" w:hint="eastAsia"/>
          <w:sz w:val="28"/>
          <w:szCs w:val="28"/>
        </w:rPr>
        <w:t>软件产品证书共计</w:t>
      </w:r>
      <w:r w:rsidR="005A6FAA">
        <w:rPr>
          <w:rFonts w:ascii="宋体" w:eastAsia="宋体" w:hAnsi="宋体" w:hint="eastAsia"/>
          <w:sz w:val="28"/>
          <w:szCs w:val="28"/>
        </w:rPr>
        <w:t>35</w:t>
      </w:r>
      <w:r w:rsidRPr="00503A56">
        <w:rPr>
          <w:rFonts w:ascii="宋体" w:eastAsia="宋体" w:hAnsi="宋体" w:hint="eastAsia"/>
          <w:sz w:val="28"/>
          <w:szCs w:val="28"/>
        </w:rPr>
        <w:t>件，涉及相关企业</w:t>
      </w:r>
      <w:r w:rsidR="005A6FAA">
        <w:rPr>
          <w:rFonts w:ascii="宋体" w:eastAsia="宋体" w:hAnsi="宋体" w:hint="eastAsia"/>
          <w:sz w:val="28"/>
          <w:szCs w:val="28"/>
        </w:rPr>
        <w:t>24</w:t>
      </w:r>
      <w:r w:rsidRPr="00503A56">
        <w:rPr>
          <w:rFonts w:ascii="宋体" w:eastAsia="宋体" w:hAnsi="宋体" w:hint="eastAsia"/>
          <w:sz w:val="28"/>
          <w:szCs w:val="28"/>
        </w:rPr>
        <w:t>家（详见附件）</w:t>
      </w:r>
      <w:r w:rsidR="00583CCD" w:rsidRPr="00503A56">
        <w:rPr>
          <w:rFonts w:ascii="宋体" w:eastAsia="宋体" w:hAnsi="宋体" w:hint="eastAsia"/>
          <w:sz w:val="28"/>
          <w:szCs w:val="28"/>
        </w:rPr>
        <w:t>，</w:t>
      </w:r>
      <w:r w:rsidRPr="00503A56">
        <w:rPr>
          <w:rFonts w:ascii="宋体" w:eastAsia="宋体" w:hAnsi="宋体" w:hint="eastAsia"/>
          <w:sz w:val="28"/>
          <w:szCs w:val="28"/>
        </w:rPr>
        <w:t>请相关企业按照要求，按时办理软件产品证书</w:t>
      </w:r>
      <w:r w:rsidR="00965694" w:rsidRPr="00503A56">
        <w:rPr>
          <w:rFonts w:ascii="宋体" w:eastAsia="宋体" w:hAnsi="宋体" w:hint="eastAsia"/>
          <w:sz w:val="28"/>
          <w:szCs w:val="28"/>
        </w:rPr>
        <w:t>复评</w:t>
      </w:r>
      <w:r w:rsidRPr="00503A56">
        <w:rPr>
          <w:rFonts w:ascii="宋体" w:eastAsia="宋体" w:hAnsi="宋体" w:hint="eastAsia"/>
          <w:sz w:val="28"/>
          <w:szCs w:val="28"/>
        </w:rPr>
        <w:t>，以免证书失效。</w:t>
      </w:r>
    </w:p>
    <w:p w14:paraId="43635A8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天津市软件产品评估申报须知：</w:t>
      </w:r>
    </w:p>
    <w:p w14:paraId="5595C6D6" w14:textId="4F96B109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bookmarkStart w:id="0" w:name="OLE_LINK1"/>
      <w:r w:rsidR="000F7227">
        <w:rPr>
          <w:rFonts w:ascii="宋体" w:eastAsia="宋体" w:hAnsi="宋体"/>
          <w:sz w:val="28"/>
          <w:szCs w:val="28"/>
        </w:rPr>
        <w:fldChar w:fldCharType="begin"/>
      </w:r>
      <w:r w:rsidR="000F7227">
        <w:rPr>
          <w:rFonts w:ascii="宋体" w:eastAsia="宋体" w:hAnsi="宋体"/>
          <w:sz w:val="28"/>
          <w:szCs w:val="28"/>
        </w:rPr>
        <w:instrText xml:space="preserve"> HYPERLINK "</w:instrText>
      </w:r>
      <w:r w:rsidR="000F7227" w:rsidRPr="000F7227">
        <w:rPr>
          <w:rFonts w:ascii="宋体" w:eastAsia="宋体" w:hAnsi="宋体"/>
          <w:sz w:val="28"/>
          <w:szCs w:val="28"/>
        </w:rPr>
        <w:instrText>http://www.tsia.com.cn/article.shtml?id=4411</w:instrText>
      </w:r>
      <w:r w:rsidR="000F7227">
        <w:rPr>
          <w:rFonts w:ascii="宋体" w:eastAsia="宋体" w:hAnsi="宋体"/>
          <w:sz w:val="28"/>
          <w:szCs w:val="28"/>
        </w:rPr>
        <w:instrText xml:space="preserve">" </w:instrText>
      </w:r>
      <w:r w:rsidR="000F7227">
        <w:rPr>
          <w:rFonts w:ascii="宋体" w:eastAsia="宋体" w:hAnsi="宋体"/>
          <w:sz w:val="28"/>
          <w:szCs w:val="28"/>
        </w:rPr>
      </w:r>
      <w:r w:rsidR="000F7227">
        <w:rPr>
          <w:rFonts w:ascii="宋体" w:eastAsia="宋体" w:hAnsi="宋体"/>
          <w:sz w:val="28"/>
          <w:szCs w:val="28"/>
        </w:rPr>
        <w:fldChar w:fldCharType="separate"/>
      </w:r>
      <w:r w:rsidR="000F7227" w:rsidRPr="009B6D5F">
        <w:rPr>
          <w:rStyle w:val="a3"/>
          <w:rFonts w:ascii="宋体" w:eastAsia="宋体" w:hAnsi="宋体"/>
          <w:sz w:val="28"/>
          <w:szCs w:val="28"/>
        </w:rPr>
        <w:t>http://www.tsia.com.cn/article.shtml?id=4411</w:t>
      </w:r>
      <w:bookmarkEnd w:id="0"/>
      <w:r w:rsidR="000F7227">
        <w:rPr>
          <w:rFonts w:ascii="宋体" w:eastAsia="宋体" w:hAnsi="宋体"/>
          <w:sz w:val="28"/>
          <w:szCs w:val="28"/>
        </w:rPr>
        <w:fldChar w:fldCharType="end"/>
      </w:r>
      <w:r w:rsidRPr="00503A56">
        <w:rPr>
          <w:rFonts w:ascii="宋体" w:eastAsia="宋体" w:hAnsi="宋体" w:hint="eastAsia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409E2BD" w14:textId="77777777" w:rsidR="00CD5784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4A4C4F91" w14:textId="77777777" w:rsidR="0080091E" w:rsidRPr="0080091E" w:rsidRDefault="0080091E">
      <w:pPr>
        <w:rPr>
          <w:rFonts w:ascii="宋体" w:eastAsia="宋体" w:hAnsi="宋体" w:hint="eastAsia"/>
          <w:sz w:val="28"/>
          <w:szCs w:val="28"/>
        </w:rPr>
      </w:pPr>
    </w:p>
    <w:p w14:paraId="6C953E85" w14:textId="50341BA4" w:rsidR="00CD5784" w:rsidRPr="00503A56" w:rsidRDefault="00CD5784">
      <w:pPr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BF6358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 w:hint="eastAsia"/>
          <w:sz w:val="28"/>
          <w:szCs w:val="28"/>
        </w:rPr>
        <w:t>月份软件产品证书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348C7425" w14:textId="77777777" w:rsidR="009C74F1" w:rsidRPr="003D223E" w:rsidRDefault="009C74F1">
      <w:pPr>
        <w:rPr>
          <w:rFonts w:ascii="宋体" w:eastAsia="宋体" w:hAnsi="宋体" w:hint="eastAsia"/>
          <w:sz w:val="28"/>
          <w:szCs w:val="28"/>
        </w:rPr>
      </w:pPr>
    </w:p>
    <w:p w14:paraId="0B5084CA" w14:textId="015C4660" w:rsidR="002A6CF4" w:rsidRPr="00503A56" w:rsidRDefault="002A6CF4" w:rsidP="00DF7A1B">
      <w:pPr>
        <w:ind w:left="6090" w:hangingChars="2900" w:hanging="6090"/>
        <w:rPr>
          <w:rFonts w:ascii="宋体" w:eastAsia="宋体" w:hAnsi="宋体" w:hint="eastAsia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066452">
        <w:rPr>
          <w:rFonts w:ascii="宋体" w:eastAsia="宋体" w:hAnsi="宋体" w:hint="eastAsia"/>
          <w:sz w:val="28"/>
          <w:szCs w:val="28"/>
        </w:rPr>
        <w:t>5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957FCD">
        <w:rPr>
          <w:rFonts w:ascii="宋体" w:eastAsia="宋体" w:hAnsi="宋体" w:hint="eastAsia"/>
          <w:sz w:val="28"/>
          <w:szCs w:val="28"/>
        </w:rPr>
        <w:t>0</w:t>
      </w:r>
      <w:r w:rsidR="00BF6358">
        <w:rPr>
          <w:rFonts w:ascii="宋体" w:eastAsia="宋体" w:hAnsi="宋体" w:hint="eastAsia"/>
          <w:sz w:val="28"/>
          <w:szCs w:val="28"/>
        </w:rPr>
        <w:t>4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BF6358">
        <w:rPr>
          <w:rFonts w:ascii="宋体" w:eastAsia="宋体" w:hAnsi="宋体" w:hint="eastAsia"/>
          <w:sz w:val="28"/>
          <w:szCs w:val="28"/>
        </w:rPr>
        <w:t>8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B02E897" w14:textId="77777777" w:rsidR="009C74F1" w:rsidRPr="00503A56" w:rsidRDefault="009C74F1">
      <w:pPr>
        <w:rPr>
          <w:rFonts w:ascii="宋体" w:eastAsia="宋体" w:hAnsi="宋体" w:hint="eastAsia"/>
        </w:rPr>
      </w:pPr>
    </w:p>
    <w:p w14:paraId="29A1ACF8" w14:textId="77777777" w:rsidR="009C74F1" w:rsidRPr="00503A56" w:rsidRDefault="009C74F1">
      <w:pPr>
        <w:rPr>
          <w:rFonts w:ascii="宋体" w:eastAsia="宋体" w:hAnsi="宋体" w:hint="eastAsia"/>
        </w:rPr>
      </w:pPr>
    </w:p>
    <w:p w14:paraId="3A755DD7" w14:textId="77777777" w:rsidR="00AD1419" w:rsidRPr="00503A56" w:rsidRDefault="009C74F1">
      <w:pPr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lastRenderedPageBreak/>
        <w:t>附件：</w:t>
      </w:r>
    </w:p>
    <w:p w14:paraId="3433981A" w14:textId="658CB466" w:rsidR="006129E1" w:rsidRPr="00503A56" w:rsidRDefault="00AD1419" w:rsidP="00DE742D">
      <w:pPr>
        <w:jc w:val="center"/>
        <w:rPr>
          <w:rFonts w:ascii="宋体" w:eastAsia="宋体" w:hAnsi="宋体" w:hint="eastAsia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066452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年度</w:t>
      </w:r>
      <w:r w:rsidR="00BF6358">
        <w:rPr>
          <w:rFonts w:ascii="宋体" w:eastAsia="宋体" w:hAnsi="宋体" w:hint="eastAsia"/>
        </w:rPr>
        <w:t>5</w:t>
      </w:r>
      <w:r w:rsidRPr="00503A56">
        <w:rPr>
          <w:rFonts w:ascii="宋体" w:eastAsia="宋体" w:hAnsi="宋体" w:hint="eastAsia"/>
        </w:rPr>
        <w:t>月份软件产品证书到期复评名单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810"/>
        <w:gridCol w:w="3227"/>
        <w:gridCol w:w="3259"/>
      </w:tblGrid>
      <w:tr w:rsidR="002E2C05" w:rsidRPr="002E2C05" w14:paraId="02883050" w14:textId="77777777" w:rsidTr="00BA342C">
        <w:trPr>
          <w:jc w:val="center"/>
        </w:trPr>
        <w:tc>
          <w:tcPr>
            <w:tcW w:w="1810" w:type="dxa"/>
          </w:tcPr>
          <w:p w14:paraId="0FC5E703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sz="4" w:space="0" w:color="auto"/>
            </w:tcBorders>
          </w:tcPr>
          <w:p w14:paraId="3BC7FED6" w14:textId="77777777" w:rsidR="009C74F1" w:rsidRPr="002E2C05" w:rsidRDefault="00AD1419" w:rsidP="00AD1419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5A6FAA" w:rsidRPr="00C43051" w14:paraId="055BE785" w14:textId="77777777" w:rsidTr="00DF5A14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1500" w14:textId="46C5D7A7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bookmarkStart w:id="1" w:name="_Hlk193808050"/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73B8" w14:textId="1F679098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晟科思废液回收管理系统V1.0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6E44505A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5A6FAA" w:rsidRPr="00C43051" w14:paraId="7C59A3C8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92CA" w14:textId="49C994B2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13" w14:textId="05C07354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群溢科技拉普拉斯的神子手机游戏软件[简称：拉普拉斯的神子]V1.0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0E84" w14:textId="10CA34B1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天津群溢科技有限公司</w:t>
            </w:r>
          </w:p>
        </w:tc>
      </w:tr>
      <w:tr w:rsidR="005A6FAA" w:rsidRPr="00C43051" w14:paraId="29EBD2CC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3AF3" w14:textId="1C5BD960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4987" w14:textId="76DA8715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蓝晶产品数据管理系统[简称：BC-PDM]V1.0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1065B1AE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天津蓝晶智慧科技有限公司</w:t>
            </w:r>
          </w:p>
        </w:tc>
      </w:tr>
      <w:tr w:rsidR="005A6FAA" w:rsidRPr="00C43051" w14:paraId="659B076D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B832" w14:textId="36E0E074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3912" w14:textId="2BD1B586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蓝晶协同管理平台V1.0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3E006345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天津蓝晶智慧科技有限公司</w:t>
            </w:r>
          </w:p>
        </w:tc>
      </w:tr>
      <w:tr w:rsidR="005A6FAA" w:rsidRPr="00C43051" w14:paraId="03A55B09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DC28" w14:textId="1CADEA45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2B22A" w14:textId="60282CB3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蓝晶柔性生产控制系统[简称：BCPCC]V1.0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39A4CF7F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天津蓝晶智慧科技有限公司</w:t>
            </w:r>
          </w:p>
        </w:tc>
      </w:tr>
      <w:tr w:rsidR="005A6FAA" w:rsidRPr="00C43051" w14:paraId="588C6023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854" w14:textId="590C13F9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2A55" w14:textId="7254168A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智易时代恶臭在线监测系统[简称：恶臭在线监测系统]1.0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0E728E82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天津智易时代科技发展有限公司</w:t>
            </w:r>
          </w:p>
        </w:tc>
      </w:tr>
      <w:tr w:rsidR="005A6FAA" w:rsidRPr="00C43051" w14:paraId="246265F8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0F868" w14:textId="395EA620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7184" w14:textId="55BB8434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迈达MD800 OCT系统[简称：MD800 OCT]V1.0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1AD5A629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天津迈达医学科技股份有限公司</w:t>
            </w:r>
          </w:p>
        </w:tc>
      </w:tr>
      <w:tr w:rsidR="005A6FAA" w:rsidRPr="00C43051" w14:paraId="18290949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ADE3" w14:textId="3E4D5401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津RC-2020-0118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D2A6" w14:textId="0877A85D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德通智能停送电管理系统V1.00.01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676A387D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天津德通电气股份有限公司</w:t>
            </w:r>
          </w:p>
        </w:tc>
      </w:tr>
      <w:tr w:rsidR="005A6FAA" w:rsidRPr="00C43051" w14:paraId="3DBCFE8E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FA00" w14:textId="3B86CB4F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津RC-2020-0119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D2F3" w14:textId="5030725C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航鑫智能门锁功耗监测软件[简称：智能门锁功耗监测软件]V1.0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D5FAB6C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天津航鑫科技有限公司</w:t>
            </w:r>
          </w:p>
        </w:tc>
      </w:tr>
      <w:tr w:rsidR="005A6FAA" w:rsidRPr="00C43051" w14:paraId="05506B26" w14:textId="77777777" w:rsidTr="00DF5A14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E6268" w14:textId="314EC7D2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FAF0" w14:textId="674ACA97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中科正澎VR安全科普模拟体验系统V1.0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76436121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天津中科正澎信息技术有限公司</w:t>
            </w:r>
          </w:p>
        </w:tc>
      </w:tr>
      <w:tr w:rsidR="005A6FAA" w:rsidRPr="00C43051" w14:paraId="3AA1EA5F" w14:textId="77777777" w:rsidTr="00FD26B6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1F99E2D7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津RC-2020-0121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3E30" w14:textId="3355A503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施耐德万高WEFDS电气火灾监控系统[简称：WEFDS]V1.0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198CB34B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A6FAA" w:rsidRPr="00C43051" w14:paraId="13C7A7E7" w14:textId="77777777" w:rsidTr="00FD26B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0A403D73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18FE" w14:textId="63FD3ADE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施耐德万高WEFDU组合式4路导轨安装电气火灾监控探测器软件[简称：WEFD-SN-U]V1.0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7E7EB5D7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A6FAA" w:rsidRPr="00C43051" w14:paraId="354E33AD" w14:textId="77777777" w:rsidTr="00FD26B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14D1" w14:textId="12DB9057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635" w14:textId="1C233C34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施耐德万高WEFDU组合式9路面板式安装电气火灾监控探测器软件[简称：WEFD-LD-U]V1.0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170A736F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A6FAA" w:rsidRPr="00C43051" w14:paraId="18DE41A0" w14:textId="77777777" w:rsidTr="00FD26B6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14273" w14:textId="5A79125B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FE02" w14:textId="3C02720E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施耐德万高WEFD-B-U型电气火灾监控设备主控板软件[简称：电气火灾监控系统]V1.0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7077" w14:textId="6D07F990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施耐德万高（天津）电气设备有限公司</w:t>
            </w:r>
          </w:p>
        </w:tc>
      </w:tr>
      <w:tr w:rsidR="005A6FAA" w:rsidRPr="00C43051" w14:paraId="54758A60" w14:textId="77777777" w:rsidTr="00FD26B6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5A0A" w14:textId="1FDF55F2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ECFB" w14:textId="17F4549A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亚泰振宇实物资产管理平台[简称：实物资产管理平台]V1.0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596D3090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天津亚泰振宇科技有限公司</w:t>
            </w:r>
          </w:p>
        </w:tc>
      </w:tr>
      <w:tr w:rsidR="005A6FAA" w:rsidRPr="00C43051" w14:paraId="06C0F834" w14:textId="77777777" w:rsidTr="008C7DD4">
        <w:trPr>
          <w:trHeight w:val="82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A70" w14:textId="68761E68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津RC-2020-0126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7F44E" w14:textId="4D822520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津能易安泰值班排班管理平台[简称：易安泰值班排班管理平台]V1.0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33479014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天津津能易安泰科技有限公司</w:t>
            </w:r>
          </w:p>
        </w:tc>
      </w:tr>
      <w:tr w:rsidR="005A6FAA" w:rsidRPr="00C43051" w14:paraId="666C58F7" w14:textId="77777777" w:rsidTr="00197AFB">
        <w:trPr>
          <w:trHeight w:val="1147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89A1" w14:textId="1907561B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BBCE" w14:textId="295CF8F5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慧医谷中医体质辨识教学管理系统[简称：中医体质辨识教学管理系统]V1.0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537757BF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5A6FAA" w:rsidRPr="00C43051" w14:paraId="12D0B044" w14:textId="77777777" w:rsidTr="003C311F">
        <w:trPr>
          <w:trHeight w:val="1063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DEB5" w14:textId="263EEBCA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津RC-2020-0128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C3EE" w14:textId="2BC435FB" w:rsidR="005A6FAA" w:rsidRPr="00BA342C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慧医谷中医望诊教学管理系统[简称: 中医望诊教学管理系统]V1.0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6C3A514C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天津慧医谷科技有限公司</w:t>
            </w:r>
          </w:p>
        </w:tc>
      </w:tr>
      <w:tr w:rsidR="005A6FAA" w:rsidRPr="00C43051" w14:paraId="5BE6E03D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BC7" w14:textId="3C5E39CF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津RC-2020-0129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31A6" w14:textId="7BA6641A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联信达等级保护合规检测平台V1.0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03C74190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天津联信达软件技术有限公司</w:t>
            </w:r>
          </w:p>
        </w:tc>
      </w:tr>
      <w:tr w:rsidR="005A6FAA" w:rsidRPr="00C43051" w14:paraId="56A9D0F0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57560" w14:textId="7A079AE9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CF52" w14:textId="69C1F0BF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贝壳面向用户的海外</w:t>
            </w:r>
            <w:r w:rsidRPr="005A6FAA">
              <w:rPr>
                <w:rFonts w:ascii="宋体" w:eastAsia="宋体" w:hAnsi="宋体"/>
                <w:color w:val="000000"/>
                <w:szCs w:val="21"/>
              </w:rPr>
              <w:t>M</w:t>
            </w: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站软件</w:t>
            </w:r>
            <w:r w:rsidRPr="005A6FAA">
              <w:rPr>
                <w:rFonts w:ascii="宋体" w:eastAsia="宋体" w:hAnsi="宋体"/>
                <w:color w:val="000000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68C4" w14:textId="1C1CA7A3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贝壳技术有限公司</w:t>
            </w:r>
          </w:p>
        </w:tc>
      </w:tr>
      <w:tr w:rsidR="005A6FAA" w:rsidRPr="00C43051" w14:paraId="570E7AC8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67B2" w14:textId="6EAAC184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EFB4" w14:textId="4542F7D6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晟科思实验室数据对接管理系统[简称：数据对接系统]V1.0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B6A3" w14:textId="515E46BC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5A6FAA" w:rsidRPr="00C43051" w14:paraId="7BFDBA56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654" w14:textId="3F0C21E6" w:rsidR="005A6FAA" w:rsidRPr="00FA7B48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0F07" w14:textId="1377BE69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晟科思实验室与资产综合管理系统[简称：实验室与资产综合管理系统]V1.0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B6991" w14:textId="461A59B0" w:rsidR="005A6FAA" w:rsidRPr="008B01E9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天津市晟科思科技发展有限公司</w:t>
            </w:r>
          </w:p>
        </w:tc>
      </w:tr>
      <w:tr w:rsidR="005A6FAA" w:rsidRPr="00C43051" w14:paraId="66E77FC4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7EC31" w14:textId="22E91C25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D224" w14:textId="11AE11E2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海特锐视觉检测软件[简称：Hsight]V1.0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68DB7" w14:textId="3286FFF9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海特锐（天津）科技有限公司</w:t>
            </w:r>
          </w:p>
        </w:tc>
      </w:tr>
      <w:tr w:rsidR="005A6FAA" w:rsidRPr="00C43051" w14:paraId="71556F81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FAAC" w14:textId="7AB763CF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69C8" w14:textId="1E42094A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帕格索斯凹凸砖块游戏软件[简称：帕格索斯凹凸砖块]V2.0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FA91" w14:textId="0259561E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天津帕格索斯网络科技有限公司</w:t>
            </w:r>
          </w:p>
        </w:tc>
      </w:tr>
      <w:tr w:rsidR="005A6FAA" w:rsidRPr="00C43051" w14:paraId="10046EFA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2639" w14:textId="33EB7196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1DDD" w14:textId="1A0BF2ED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来高非接触式测量系统V5.0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9A39" w14:textId="74D62D49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tr w:rsidR="005A6FAA" w:rsidRPr="00C43051" w14:paraId="72615676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AFE6" w14:textId="777FAEB3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津RC-2020-0136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D46F" w14:textId="49CE972E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来高工业测量智能系统[简称：工业测量智能系统]V8.0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83E8" w14:textId="6D7B7FC9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tr w:rsidR="005A6FAA" w:rsidRPr="00C43051" w14:paraId="446121CE" w14:textId="77777777" w:rsidTr="003C311F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5D86" w14:textId="7FD89769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津RC-2020-0137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D94F" w14:textId="2949CB19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来高三维扫描测量系统[简称：Techlego Studio] V3.0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7A0CF" w14:textId="3F7BAB6C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bookmarkEnd w:id="1"/>
      <w:tr w:rsidR="005A6FAA" w:rsidRPr="00C43051" w14:paraId="17011734" w14:textId="77777777" w:rsidTr="00DE51FD">
        <w:trPr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ABE8" w14:textId="117406EB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津RC-2020-0138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A05A" w14:textId="6F5688D0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天津基点设备地图移动导航应用系统[简称：设备导航系统]V1.0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197" w14:textId="3DF9F102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天津基点科技有限公司</w:t>
            </w:r>
          </w:p>
        </w:tc>
      </w:tr>
      <w:tr w:rsidR="005A6FAA" w:rsidRPr="00C43051" w14:paraId="5FD87324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1AD7" w14:textId="49B208D6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津RC-2020-0139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A284" w14:textId="68BC3BAC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云瑞科技ReeRCS远动通讯系统[简称: ReeRCS远动通讯系统]V1.0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77E6" w14:textId="60A1BFE4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云瑞科技（天津）有限公司</w:t>
            </w:r>
          </w:p>
        </w:tc>
      </w:tr>
      <w:tr w:rsidR="005A6FAA" w:rsidRPr="00C43051" w14:paraId="4588D13F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3ED41" w14:textId="6E31BE31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津RC-2020-0140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D05F" w14:textId="722C33B4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阜融-培训系统[简称：培训系统]V1.0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ACCC" w14:textId="422DA1C4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天津阜融信息科技有限公司</w:t>
            </w:r>
          </w:p>
        </w:tc>
      </w:tr>
      <w:tr w:rsidR="005A6FAA" w:rsidRPr="00C43051" w14:paraId="64105E0C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85CA" w14:textId="387ED59F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津RC-2020-0141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66F3F" w14:textId="5382158A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天睿分布式防火墙系统V18.05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6AE0F" w14:textId="7FE25451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天津天睿科技有限公司</w:t>
            </w:r>
          </w:p>
        </w:tc>
      </w:tr>
      <w:tr w:rsidR="005A6FAA" w:rsidRPr="00C43051" w14:paraId="0DAB63C5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7632" w14:textId="35B76E02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津RC-2020-0142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5206" w14:textId="0EFF2A62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神州视联队员训练系统软件[简称：神州队训系统]V1.0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A5AB" w14:textId="580601B4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天津神州视联科技有限公司</w:t>
            </w:r>
          </w:p>
        </w:tc>
      </w:tr>
      <w:tr w:rsidR="005A6FAA" w:rsidRPr="00C43051" w14:paraId="76D92A9E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725" w14:textId="0547E856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130B" w14:textId="11D71D24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医酷智慧疫苗控制系统[简称：智慧疫苗控制系统]V1.0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8FE6" w14:textId="2EFC5A75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天津医酷科技有限公司</w:t>
            </w:r>
          </w:p>
        </w:tc>
      </w:tr>
      <w:tr w:rsidR="005A6FAA" w:rsidRPr="00C43051" w14:paraId="06EB3C88" w14:textId="77777777" w:rsidTr="00DE51FD">
        <w:trPr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1CF5" w14:textId="18343800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津RC-2020-0144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B5F3" w14:textId="26CBA2D3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医酷医用冷藏箱控制系统[简称:医用冷藏箱控制系统]V1.0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080A" w14:textId="4D9264AE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天津医酷科技有限公司</w:t>
            </w:r>
          </w:p>
        </w:tc>
      </w:tr>
      <w:tr w:rsidR="005A6FAA" w:rsidRPr="00C43051" w14:paraId="45E20E0F" w14:textId="77777777" w:rsidTr="00DE51FD">
        <w:trPr>
          <w:trHeight w:val="810"/>
          <w:jc w:val="center"/>
        </w:trPr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4E68" w14:textId="39B3F593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津RC-2020-0145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CADD" w14:textId="17155010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巨来科技MES测试、演示、实训系统[简称：MES测试、演示、实训系统] V1.0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6D61" w14:textId="55D230A7" w:rsidR="005A6FAA" w:rsidRPr="00DE742D" w:rsidRDefault="005A6FAA" w:rsidP="005A6FAA">
            <w:pPr>
              <w:rPr>
                <w:rFonts w:ascii="宋体" w:eastAsia="宋体" w:hAnsi="宋体" w:hint="eastAsia"/>
                <w:color w:val="000000"/>
                <w:szCs w:val="21"/>
              </w:rPr>
            </w:pPr>
            <w:r w:rsidRPr="005A6FAA">
              <w:rPr>
                <w:rFonts w:ascii="宋体" w:eastAsia="宋体" w:hAnsi="宋体" w:hint="eastAsia"/>
                <w:color w:val="000000"/>
                <w:szCs w:val="21"/>
              </w:rPr>
              <w:t>天津巨来科技有限公司</w:t>
            </w:r>
          </w:p>
        </w:tc>
      </w:tr>
    </w:tbl>
    <w:p w14:paraId="313E4761" w14:textId="77777777" w:rsidR="009C74F1" w:rsidRPr="006F0585" w:rsidRDefault="009C74F1" w:rsidP="004636E5">
      <w:pPr>
        <w:rPr>
          <w:rFonts w:ascii="宋体" w:eastAsia="宋体" w:hAnsi="宋体" w:hint="eastAsia"/>
          <w:szCs w:val="21"/>
        </w:rPr>
      </w:pPr>
    </w:p>
    <w:sectPr w:rsidR="009C74F1" w:rsidRPr="006F0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5AB96" w14:textId="77777777" w:rsidR="00E47863" w:rsidRDefault="00E47863" w:rsidP="00B14349">
      <w:pPr>
        <w:rPr>
          <w:rFonts w:hint="eastAsia"/>
        </w:rPr>
      </w:pPr>
      <w:r>
        <w:separator/>
      </w:r>
    </w:p>
  </w:endnote>
  <w:endnote w:type="continuationSeparator" w:id="0">
    <w:p w14:paraId="62527BF1" w14:textId="77777777" w:rsidR="00E47863" w:rsidRDefault="00E47863" w:rsidP="00B143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7AC3" w14:textId="77777777" w:rsidR="00E47863" w:rsidRDefault="00E47863" w:rsidP="00B14349">
      <w:pPr>
        <w:rPr>
          <w:rFonts w:hint="eastAsia"/>
        </w:rPr>
      </w:pPr>
      <w:r>
        <w:separator/>
      </w:r>
    </w:p>
  </w:footnote>
  <w:footnote w:type="continuationSeparator" w:id="0">
    <w:p w14:paraId="35495C0F" w14:textId="77777777" w:rsidR="00E47863" w:rsidRDefault="00E47863" w:rsidP="00B1434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0220A"/>
    <w:rsid w:val="0021729D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35F4E"/>
    <w:rsid w:val="00457683"/>
    <w:rsid w:val="004636E5"/>
    <w:rsid w:val="00497DEA"/>
    <w:rsid w:val="004B462A"/>
    <w:rsid w:val="004C2152"/>
    <w:rsid w:val="004F2EBE"/>
    <w:rsid w:val="00503A56"/>
    <w:rsid w:val="00513AC2"/>
    <w:rsid w:val="0053562E"/>
    <w:rsid w:val="00537DF5"/>
    <w:rsid w:val="005479BD"/>
    <w:rsid w:val="005727D8"/>
    <w:rsid w:val="00583CCD"/>
    <w:rsid w:val="005902B6"/>
    <w:rsid w:val="005A533F"/>
    <w:rsid w:val="005A6FAA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6B55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BF6358"/>
    <w:rsid w:val="00C06925"/>
    <w:rsid w:val="00C252C7"/>
    <w:rsid w:val="00C33CAD"/>
    <w:rsid w:val="00C43051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47863"/>
    <w:rsid w:val="00E55B6C"/>
    <w:rsid w:val="00E97AEA"/>
    <w:rsid w:val="00ED3841"/>
    <w:rsid w:val="00EF5331"/>
    <w:rsid w:val="00F12083"/>
    <w:rsid w:val="00F17206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B48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3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577</cp:revision>
  <dcterms:created xsi:type="dcterms:W3CDTF">2021-08-25T08:08:00Z</dcterms:created>
  <dcterms:modified xsi:type="dcterms:W3CDTF">2025-04-28T02:07:00Z</dcterms:modified>
</cp:coreProperties>
</file>