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附件4</w:t>
      </w:r>
    </w:p>
    <w:p>
      <w:pPr>
        <w:spacing w:line="588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8"/>
          <w:lang w:val="en-US" w:eastAsia="zh-CN"/>
        </w:rPr>
      </w:pPr>
    </w:p>
    <w:p>
      <w:pPr>
        <w:spacing w:line="588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8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8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0"/>
          <w:szCs w:val="48"/>
        </w:rPr>
        <w:t>可信数据空间创新发展试点推荐项目汇总表</w:t>
      </w:r>
    </w:p>
    <w:bookmarkEnd w:id="0"/>
    <w:p>
      <w:pPr>
        <w:spacing w:line="588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8"/>
        </w:rPr>
      </w:pPr>
    </w:p>
    <w:p>
      <w:pPr>
        <w:spacing w:line="588" w:lineRule="exact"/>
        <w:jc w:val="left"/>
        <w:outlineLvl w:val="0"/>
        <w:rPr>
          <w:rFonts w:hint="eastAsia" w:ascii="Times New Roman" w:hAnsi="Times New Roman" w:eastAsia="黑体" w:cs="Times New Roman"/>
          <w:sz w:val="28"/>
          <w:szCs w:val="28"/>
          <w:lang w:val="en-US" w:eastAsia="zh"/>
          <w14:ligatures w14:val="standardContextual"/>
        </w:rPr>
      </w:pPr>
      <w:r>
        <w:rPr>
          <w:rFonts w:hint="default" w:ascii="Times New Roman" w:hAnsi="Times New Roman" w:eastAsia="黑体" w:cs="Times New Roman"/>
          <w:sz w:val="28"/>
          <w:szCs w:val="28"/>
          <w14:ligatures w14:val="standardContextual"/>
        </w:rPr>
        <w:t>推荐单位（盖章）：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"/>
          <w14:ligatures w14:val="standardContextual"/>
        </w:rPr>
        <w:t xml:space="preserve">                                            </w:t>
      </w:r>
      <w:r>
        <w:rPr>
          <w:rFonts w:hint="default" w:ascii="Times New Roman" w:hAnsi="Times New Roman" w:eastAsia="黑体" w:cs="Times New Roman"/>
          <w:sz w:val="28"/>
          <w:szCs w:val="28"/>
          <w14:ligatures w14:val="standardContextual"/>
        </w:rPr>
        <w:t>联系人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  <w14:ligatures w14:val="standardContextual"/>
        </w:rPr>
        <w:t>和联系方式</w:t>
      </w:r>
      <w:r>
        <w:rPr>
          <w:rFonts w:hint="eastAsia" w:ascii="Times New Roman" w:hAnsi="Times New Roman" w:eastAsia="黑体" w:cs="Times New Roman"/>
          <w:sz w:val="28"/>
          <w:szCs w:val="28"/>
          <w:lang w:eastAsia="zh"/>
          <w14:ligatures w14:val="standardContextual"/>
        </w:rPr>
        <w:t>：</w:t>
      </w:r>
    </w:p>
    <w:tbl>
      <w:tblPr>
        <w:tblStyle w:val="5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800"/>
        <w:gridCol w:w="1732"/>
        <w:gridCol w:w="1732"/>
        <w:gridCol w:w="4328"/>
        <w:gridCol w:w="139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64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申报单位</w:t>
            </w:r>
          </w:p>
        </w:tc>
        <w:tc>
          <w:tcPr>
            <w:tcW w:w="62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可信数据空间名称</w:t>
            </w:r>
          </w:p>
        </w:tc>
        <w:tc>
          <w:tcPr>
            <w:tcW w:w="62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可信数据空间类型</w:t>
            </w:r>
          </w:p>
        </w:tc>
        <w:tc>
          <w:tcPr>
            <w:tcW w:w="155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试点内容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简述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  <w14:ligatures w14:val="standardContextual"/>
              </w:rPr>
              <w:t>200字以内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）</w:t>
            </w:r>
          </w:p>
        </w:tc>
        <w:tc>
          <w:tcPr>
            <w:tcW w:w="500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资金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（万元）</w:t>
            </w:r>
          </w:p>
        </w:tc>
        <w:tc>
          <w:tcPr>
            <w:tcW w:w="661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和联系方式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648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648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648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648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648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</w:tbl>
    <w:p>
      <w:pPr>
        <w:spacing w:line="588" w:lineRule="exact"/>
        <w:jc w:val="left"/>
        <w:rPr>
          <w:rFonts w:ascii="Times New Roman" w:hAnsi="Times New Roman" w:eastAsia="方正小标宋_GBK" w:cs="Times New Roman"/>
          <w:sz w:val="40"/>
          <w:szCs w:val="48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1474" w:gutter="0"/>
      <w:pgNumType w:fmt="decimal" w:start="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26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26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NDhjYjQ4YTAyYzQ2MDg3YmFiYzhhZDNiMzkwNDAifQ=="/>
  </w:docVars>
  <w:rsids>
    <w:rsidRoot w:val="6B890EBC"/>
    <w:rsid w:val="6B8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adjustRightInd w:val="0"/>
      <w:snapToGrid w:val="0"/>
      <w:spacing w:line="588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2025-04-07T10:54:00Z</dcterms:created>
  <dc:creator>36259</dc:creator>
  <cp:lastModifiedBy>36259</cp:lastModifiedBy>
  <dcterms:modified xsi:type="dcterms:W3CDTF">2025-04-07T10:54:17Z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2194976E16474F1AA25CABF45E8BC171_11</vt:lpwstr>
  </property>
</Properties>
</file>