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F70466" w:rsidRPr="00503A56">
        <w:rPr>
          <w:rFonts w:ascii="宋体" w:eastAsia="宋体" w:hAnsi="宋体"/>
          <w:sz w:val="36"/>
          <w:szCs w:val="36"/>
        </w:rPr>
        <w:t>2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3D223E">
        <w:rPr>
          <w:rFonts w:ascii="宋体" w:eastAsia="宋体" w:hAnsi="宋体"/>
          <w:sz w:val="36"/>
          <w:szCs w:val="36"/>
        </w:rPr>
        <w:t>2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:rsidR="00F73631" w:rsidRPr="00503A56" w:rsidRDefault="00F73631" w:rsidP="00965694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:rsidR="00093051" w:rsidRPr="00503A56" w:rsidRDefault="00CD5784" w:rsidP="00126E72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E97AEA" w:rsidRPr="00503A56">
        <w:rPr>
          <w:rFonts w:ascii="宋体" w:eastAsia="宋体" w:hAnsi="宋体"/>
          <w:sz w:val="28"/>
          <w:szCs w:val="28"/>
        </w:rPr>
        <w:t>2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3D223E">
        <w:rPr>
          <w:rFonts w:ascii="宋体" w:eastAsia="宋体" w:hAnsi="宋体"/>
          <w:sz w:val="28"/>
          <w:szCs w:val="28"/>
        </w:rPr>
        <w:t>2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3D223E">
        <w:rPr>
          <w:rFonts w:ascii="宋体" w:eastAsia="宋体" w:hAnsi="宋体"/>
          <w:sz w:val="28"/>
          <w:szCs w:val="28"/>
        </w:rPr>
        <w:t>33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E97AEA" w:rsidRPr="00503A56">
        <w:rPr>
          <w:rFonts w:ascii="宋体" w:eastAsia="宋体" w:hAnsi="宋体"/>
          <w:sz w:val="28"/>
          <w:szCs w:val="28"/>
        </w:rPr>
        <w:t>18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Pr="00503A56">
          <w:rPr>
            <w:rStyle w:val="a3"/>
            <w:rFonts w:ascii="宋体" w:eastAsia="宋体" w:hAnsi="宋体"/>
            <w:sz w:val="28"/>
            <w:szCs w:val="28"/>
          </w:rPr>
          <w:t>http://www.tsia.com.cn/article.shtml?id=4411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</w:p>
    <w:p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80091E">
        <w:rPr>
          <w:rFonts w:ascii="宋体" w:eastAsia="宋体" w:hAnsi="宋体"/>
          <w:sz w:val="28"/>
          <w:szCs w:val="28"/>
        </w:rPr>
        <w:t>22</w:t>
      </w:r>
    </w:p>
    <w:p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:rsidR="0080091E" w:rsidRPr="0080091E" w:rsidRDefault="0080091E">
      <w:pPr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p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AF26BC" w:rsidRPr="00503A56">
        <w:rPr>
          <w:rFonts w:ascii="宋体" w:eastAsia="宋体" w:hAnsi="宋体"/>
          <w:sz w:val="28"/>
          <w:szCs w:val="28"/>
        </w:rPr>
        <w:t>2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3D223E">
        <w:rPr>
          <w:rFonts w:ascii="宋体" w:eastAsia="宋体" w:hAnsi="宋体"/>
          <w:sz w:val="28"/>
          <w:szCs w:val="28"/>
        </w:rPr>
        <w:t>2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:rsidR="009C74F1" w:rsidRPr="003D223E" w:rsidRDefault="009C74F1">
      <w:pPr>
        <w:rPr>
          <w:rFonts w:ascii="宋体" w:eastAsia="宋体" w:hAnsi="宋体"/>
          <w:sz w:val="28"/>
          <w:szCs w:val="28"/>
        </w:rPr>
      </w:pPr>
    </w:p>
    <w:p w:rsidR="002A6CF4" w:rsidRPr="00503A56" w:rsidRDefault="002A6CF4" w:rsidP="00AF2D3A">
      <w:pPr>
        <w:ind w:left="5880" w:hangingChars="2800" w:hanging="588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3D223E">
        <w:rPr>
          <w:rFonts w:ascii="宋体" w:eastAsia="宋体" w:hAnsi="宋体"/>
          <w:sz w:val="28"/>
          <w:szCs w:val="28"/>
        </w:rPr>
        <w:t>2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3D223E">
        <w:rPr>
          <w:rFonts w:ascii="宋体" w:eastAsia="宋体" w:hAnsi="宋体" w:hint="eastAsia"/>
          <w:sz w:val="28"/>
          <w:szCs w:val="28"/>
        </w:rPr>
        <w:t>1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3D223E">
        <w:rPr>
          <w:rFonts w:ascii="宋体" w:eastAsia="宋体" w:hAnsi="宋体"/>
          <w:sz w:val="28"/>
          <w:szCs w:val="28"/>
        </w:rPr>
        <w:t>2</w:t>
      </w:r>
      <w:r w:rsidR="003F40B2">
        <w:rPr>
          <w:rFonts w:ascii="宋体" w:eastAsia="宋体" w:hAnsi="宋体"/>
          <w:sz w:val="28"/>
          <w:szCs w:val="28"/>
        </w:rPr>
        <w:t>7</w:t>
      </w:r>
      <w:r w:rsidRPr="00503A56">
        <w:rPr>
          <w:rFonts w:ascii="宋体" w:eastAsia="宋体" w:hAnsi="宋体"/>
          <w:sz w:val="28"/>
          <w:szCs w:val="28"/>
        </w:rPr>
        <w:t>日</w:t>
      </w:r>
    </w:p>
    <w:p w:rsidR="009C74F1" w:rsidRPr="00503A56" w:rsidRDefault="009C74F1">
      <w:pPr>
        <w:rPr>
          <w:rFonts w:ascii="宋体" w:eastAsia="宋体" w:hAnsi="宋体"/>
        </w:rPr>
      </w:pPr>
    </w:p>
    <w:p w:rsidR="009C74F1" w:rsidRPr="00503A56" w:rsidRDefault="009C74F1">
      <w:pPr>
        <w:rPr>
          <w:rFonts w:ascii="宋体" w:eastAsia="宋体" w:hAnsi="宋体"/>
        </w:rPr>
      </w:pPr>
    </w:p>
    <w:p w:rsidR="009C74F1" w:rsidRPr="00503A56" w:rsidRDefault="009C74F1">
      <w:pPr>
        <w:rPr>
          <w:rFonts w:ascii="宋体" w:eastAsia="宋体" w:hAnsi="宋体"/>
        </w:rPr>
      </w:pPr>
    </w:p>
    <w:p w:rsidR="009C74F1" w:rsidRPr="00503A56" w:rsidRDefault="009C74F1">
      <w:pPr>
        <w:rPr>
          <w:rFonts w:ascii="宋体" w:eastAsia="宋体" w:hAnsi="宋体"/>
        </w:rPr>
      </w:pPr>
    </w:p>
    <w:p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附件：</w:t>
      </w:r>
    </w:p>
    <w:p w:rsidR="009C74F1" w:rsidRPr="00503A56" w:rsidRDefault="00AD1419" w:rsidP="00AD1419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AF26BC" w:rsidRPr="00503A56">
        <w:rPr>
          <w:rFonts w:ascii="宋体" w:eastAsia="宋体" w:hAnsi="宋体"/>
        </w:rPr>
        <w:t>2</w:t>
      </w:r>
      <w:r w:rsidRPr="00503A56">
        <w:rPr>
          <w:rFonts w:ascii="宋体" w:eastAsia="宋体" w:hAnsi="宋体" w:hint="eastAsia"/>
        </w:rPr>
        <w:t>年度</w:t>
      </w:r>
      <w:r w:rsidR="003D223E">
        <w:rPr>
          <w:rFonts w:ascii="宋体" w:eastAsia="宋体" w:hAnsi="宋体"/>
        </w:rPr>
        <w:t>2</w:t>
      </w:r>
      <w:r w:rsidRPr="00503A56">
        <w:rPr>
          <w:rFonts w:ascii="宋体" w:eastAsia="宋体" w:hAnsi="宋体" w:hint="eastAsia"/>
        </w:rPr>
        <w:t>月份软件产品证书到期复评名单</w:t>
      </w:r>
    </w:p>
    <w:p w:rsidR="00AD1419" w:rsidRPr="00503A56" w:rsidRDefault="00AD1419">
      <w:pPr>
        <w:rPr>
          <w:rFonts w:ascii="宋体" w:eastAsia="宋体" w:hAnsi="宋体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339"/>
      </w:tblGrid>
      <w:tr w:rsidR="009C74F1" w:rsidRPr="00503A56" w:rsidTr="001B5339">
        <w:tc>
          <w:tcPr>
            <w:tcW w:w="1696" w:type="dxa"/>
          </w:tcPr>
          <w:p w:rsidR="009C74F1" w:rsidRPr="00503A56" w:rsidRDefault="00AD1419" w:rsidP="00AD141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503A56">
              <w:rPr>
                <w:rFonts w:ascii="宋体" w:eastAsia="宋体" w:hAnsi="宋体" w:hint="eastAsia"/>
                <w:sz w:val="20"/>
                <w:szCs w:val="20"/>
              </w:rPr>
              <w:t>证书编号</w:t>
            </w:r>
          </w:p>
        </w:tc>
        <w:tc>
          <w:tcPr>
            <w:tcW w:w="3261" w:type="dxa"/>
          </w:tcPr>
          <w:p w:rsidR="009C74F1" w:rsidRPr="00503A56" w:rsidRDefault="00AD1419" w:rsidP="00AD141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503A56">
              <w:rPr>
                <w:rFonts w:ascii="宋体" w:eastAsia="宋体" w:hAnsi="宋体" w:hint="eastAsia"/>
                <w:sz w:val="20"/>
                <w:szCs w:val="20"/>
              </w:rPr>
              <w:t>软件产品名称</w:t>
            </w:r>
          </w:p>
        </w:tc>
        <w:tc>
          <w:tcPr>
            <w:tcW w:w="3339" w:type="dxa"/>
          </w:tcPr>
          <w:p w:rsidR="009C74F1" w:rsidRPr="00503A56" w:rsidRDefault="00AD1419" w:rsidP="00AD141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503A56">
              <w:rPr>
                <w:rFonts w:ascii="宋体" w:eastAsia="宋体" w:hAnsi="宋体" w:hint="eastAsia"/>
                <w:sz w:val="20"/>
                <w:szCs w:val="20"/>
              </w:rPr>
              <w:t>公司名称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津RC-2017-0028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东华博雅商务智能平台系统[简称：商务智能平台系统]V1.0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天津东华博雅软件股份有限公司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津RC-2017-0029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艾意达护理看板管理系统[简称：看板管理系统]2.0.0.1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天津艾意达科技有限公司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津RC-2017-0030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艾意达微网移动护理管理系统[简称：微网移动护理系统]1.0.0.1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天津艾意达科技有限公司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津RC-2017-0031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世纪网新综合报关业务管理系统[简称：CCMIS]V1.0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天津世纪网新科技开发有限公司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津RC-2017-0032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和仁临床路径系统[简称：临床路径系统]V1.0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和仁（天津）科技有限公司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津RC-2017-0033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天津中煤电子矿用隔爆兼本安型电池箱软件[简称：电池箱软件]V1.10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天津中煤电子信息工程有限公司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津RC-2017-0034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天津中煤电子矿用双向风速传感器软件[简称：双向风速传感器软件]V1.10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天津中煤电子信息工程有限公司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津RC-2017-0035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天津中煤电子矿用风筒风量传感器软件[简称：风筒传感器软件]V1.10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天津中煤电子信息工程有限公司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津RC-2017-0036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天津中煤电子甲烷传感器软件[简称：甲烷传感器软件]V1.20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天津中煤电子信息工程有限公司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津RC-2017-0037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天津中煤电子矿用以太网交换机软件[简称：交换机软件]V1.10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天津中煤电子信息工程有限公司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津RC-2017-0038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商软餐饮连锁管理软件V5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天津市商软信息系统开发有限公司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津RC-2017-0039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商软中央厨房ERP软件V7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天津市商软信息系统开发有限公司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津RC-2017-0040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易盛政府公众服务平台软件[简称：易盛政府公众服务平台]V1.0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泽达易盛（天津）科技股份有限公司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津RC-2017-0041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泽达易盛食品药品安全信息发布与服务应用平台软件[简称：食药安全信息发布与服务应用平台]V1.0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泽达易盛（天津）科技股份有限公司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津RC-2017-0042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崇泰科技BimTech综合应用管理系统[简称：BimTech综合应用管理系统]V1.0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崇泰科技发展（天津）有限公司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津RC-2017-0043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兰摩云创业务流程服务系统V1.0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天津兰摩云创数据互联科技有限公司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lastRenderedPageBreak/>
              <w:t>津RC-2017-0044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金桂使命战争游戏软件[简称：使命战争]V1.0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天津金桂科技有限公司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津RC-2017-0045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金桂末日帝国游戏软件[简称：末日帝国]V1.0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天津金桂科技有限公司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津RC-2017-0046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渤海新能智能考勤系统[简称：智能考勤系统]V1.0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天津市渤海新能科技有限公司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津RC-2017-0047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普源房产资料网络登录系统[简称：房产资料网登系统]V1.0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天津市普源科技发展有限公司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津RC-2017-0048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涌动科技坦克风暴游戏软件[简称：Tank Strike]V1.0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涌动科技（天津）有限公司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津RC-2017-0049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优软电话计费管理系统[简称：电话计费系统]V1.01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天津市优软科技有限公司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津RC-2017-0050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优软交换机通讯软件[简称：交换机通讯软件]V1.01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天津市优软科技有限公司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津RC-2017-0051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兴先道重要信息系统与关键基础设施信息安全监管系统[简称：重要信息系统管理平台]V1.0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天津市兴先道科技有限公司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津RC-2017-0052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兴先道信息安全服务监管与协作支撑管理系统[简称：处置平台]V1.0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天津市兴先道科技有限公司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津RC-2017-0053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先特运维服务管理平台V1.0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天津开发区先特网络系统有限公司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津RC-2017-0054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先特电子社区商城系统[简称：电子社区商城系统]V1.0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天津开发区先特网络系统有限公司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津RC-2017-0055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先特政府采购电子招投标平台[简称：政府采购电子招投标平台]V1.0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天津开发区先特网络系统有限公司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津RC-2017-0056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云瑞科技ReeComm智能通讯单元系统[简称：ReeComm智能通讯单元]V1.0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云瑞科技（天津）有限公司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津RC-2017-0057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知明Account One存储管理系统[简称:Account One]1.0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天津知明科技发展有限公司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津RC-2017-0058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知明Encoder Service迁移转码系统[简称:Encoder Service]1.0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天津知明科技发展有限公司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津RC-2017-0059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知明Data Recover数据安全恢复系统[简称：Data Recover]1.0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天津知明科技发展有限公司</w:t>
            </w:r>
          </w:p>
        </w:tc>
      </w:tr>
      <w:tr w:rsidR="006C578C" w:rsidRPr="00503A56" w:rsidTr="001B5339">
        <w:tc>
          <w:tcPr>
            <w:tcW w:w="1696" w:type="dxa"/>
            <w:vAlign w:val="center"/>
          </w:tcPr>
          <w:p w:rsidR="006C578C" w:rsidRPr="006C578C" w:rsidRDefault="006C578C" w:rsidP="006C578C">
            <w:pPr>
              <w:jc w:val="center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津RC-2017-0060</w:t>
            </w:r>
          </w:p>
        </w:tc>
        <w:tc>
          <w:tcPr>
            <w:tcW w:w="3261" w:type="dxa"/>
            <w:vAlign w:val="center"/>
          </w:tcPr>
          <w:p w:rsidR="006C578C" w:rsidRPr="006C578C" w:rsidRDefault="006C578C" w:rsidP="006C578C">
            <w:pPr>
              <w:jc w:val="left"/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知明Audition Max音频编辑系统[简称：Audition Max]1.0</w:t>
            </w:r>
          </w:p>
        </w:tc>
        <w:tc>
          <w:tcPr>
            <w:tcW w:w="3339" w:type="dxa"/>
            <w:vAlign w:val="center"/>
          </w:tcPr>
          <w:p w:rsidR="006C578C" w:rsidRPr="006C578C" w:rsidRDefault="006C578C" w:rsidP="006C578C">
            <w:pPr>
              <w:rPr>
                <w:rFonts w:ascii="宋体" w:eastAsia="宋体" w:hAnsi="宋体"/>
                <w:szCs w:val="21"/>
              </w:rPr>
            </w:pPr>
            <w:r w:rsidRPr="006C578C">
              <w:rPr>
                <w:rFonts w:ascii="宋体" w:eastAsia="宋体" w:hAnsi="宋体" w:hint="eastAsia"/>
                <w:szCs w:val="21"/>
              </w:rPr>
              <w:t>天津知明科技发展有限公司</w:t>
            </w:r>
          </w:p>
        </w:tc>
      </w:tr>
    </w:tbl>
    <w:p w:rsidR="009C74F1" w:rsidRDefault="009C74F1"/>
    <w:p w:rsidR="009C74F1" w:rsidRDefault="009C74F1"/>
    <w:p w:rsidR="009C74F1" w:rsidRDefault="009C74F1"/>
    <w:p w:rsidR="009C74F1" w:rsidRDefault="009C74F1"/>
    <w:p w:rsidR="009C74F1" w:rsidRDefault="009C74F1"/>
    <w:p w:rsidR="009C74F1" w:rsidRDefault="009C74F1"/>
    <w:p w:rsidR="009C74F1" w:rsidRDefault="009C74F1"/>
    <w:p w:rsidR="009C74F1" w:rsidRDefault="009C74F1"/>
    <w:p w:rsidR="009C74F1" w:rsidRDefault="009C74F1"/>
    <w:p w:rsidR="009C74F1" w:rsidRDefault="009C74F1"/>
    <w:p w:rsidR="009C74F1" w:rsidRPr="00CD5784" w:rsidRDefault="009C74F1"/>
    <w:sectPr w:rsidR="009C74F1" w:rsidRPr="00CD5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FC1" w:rsidRDefault="00196FC1" w:rsidP="00B14349">
      <w:r>
        <w:separator/>
      </w:r>
    </w:p>
  </w:endnote>
  <w:endnote w:type="continuationSeparator" w:id="0">
    <w:p w:rsidR="00196FC1" w:rsidRDefault="00196FC1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FC1" w:rsidRDefault="00196FC1" w:rsidP="00B14349">
      <w:r>
        <w:separator/>
      </w:r>
    </w:p>
  </w:footnote>
  <w:footnote w:type="continuationSeparator" w:id="0">
    <w:p w:rsidR="00196FC1" w:rsidRDefault="00196FC1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8"/>
    <w:rsid w:val="00093051"/>
    <w:rsid w:val="00126E72"/>
    <w:rsid w:val="0014310B"/>
    <w:rsid w:val="00174277"/>
    <w:rsid w:val="00196FC1"/>
    <w:rsid w:val="001B5339"/>
    <w:rsid w:val="001C28B1"/>
    <w:rsid w:val="002A6CF4"/>
    <w:rsid w:val="00302CA1"/>
    <w:rsid w:val="003C32BA"/>
    <w:rsid w:val="003D223E"/>
    <w:rsid w:val="003D36A5"/>
    <w:rsid w:val="003D6570"/>
    <w:rsid w:val="003F40B2"/>
    <w:rsid w:val="00457683"/>
    <w:rsid w:val="004B462A"/>
    <w:rsid w:val="00503A56"/>
    <w:rsid w:val="005479BD"/>
    <w:rsid w:val="005727D8"/>
    <w:rsid w:val="00583CCD"/>
    <w:rsid w:val="005A533F"/>
    <w:rsid w:val="006C578C"/>
    <w:rsid w:val="006F74A9"/>
    <w:rsid w:val="00723B36"/>
    <w:rsid w:val="007959BD"/>
    <w:rsid w:val="007E6EC4"/>
    <w:rsid w:val="0080091E"/>
    <w:rsid w:val="008527D4"/>
    <w:rsid w:val="00896100"/>
    <w:rsid w:val="00952DE0"/>
    <w:rsid w:val="00965694"/>
    <w:rsid w:val="009C74F1"/>
    <w:rsid w:val="009D1161"/>
    <w:rsid w:val="009E1619"/>
    <w:rsid w:val="00A24C69"/>
    <w:rsid w:val="00A62259"/>
    <w:rsid w:val="00A7334B"/>
    <w:rsid w:val="00AD1419"/>
    <w:rsid w:val="00AD16F7"/>
    <w:rsid w:val="00AF26BC"/>
    <w:rsid w:val="00AF2D3A"/>
    <w:rsid w:val="00B002E6"/>
    <w:rsid w:val="00B14349"/>
    <w:rsid w:val="00B324CA"/>
    <w:rsid w:val="00B97A2E"/>
    <w:rsid w:val="00C33CAD"/>
    <w:rsid w:val="00C6169F"/>
    <w:rsid w:val="00CD5784"/>
    <w:rsid w:val="00CE1119"/>
    <w:rsid w:val="00D54D4C"/>
    <w:rsid w:val="00D62E58"/>
    <w:rsid w:val="00D92D1D"/>
    <w:rsid w:val="00DC1BDC"/>
    <w:rsid w:val="00E448CB"/>
    <w:rsid w:val="00E97AEA"/>
    <w:rsid w:val="00F12083"/>
    <w:rsid w:val="00F17206"/>
    <w:rsid w:val="00F70466"/>
    <w:rsid w:val="00F711B1"/>
    <w:rsid w:val="00F73631"/>
    <w:rsid w:val="00FA2DC0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A318F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44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55</cp:revision>
  <dcterms:created xsi:type="dcterms:W3CDTF">2021-08-25T08:08:00Z</dcterms:created>
  <dcterms:modified xsi:type="dcterms:W3CDTF">2022-01-27T03:39:00Z</dcterms:modified>
</cp:coreProperties>
</file>