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Times New Roman" w:hAnsi="Times New Roman" w:eastAsia="仿宋_GB2312"/>
          <w:sz w:val="32"/>
          <w:szCs w:val="32"/>
          <w:highlight w:val="none"/>
        </w:rPr>
      </w:pPr>
    </w:p>
    <w:p>
      <w:pPr>
        <w:spacing w:line="600" w:lineRule="exact"/>
        <w:rPr>
          <w:rFonts w:ascii="Times New Roman" w:hAnsi="Times New Roman" w:eastAsia="黑体"/>
          <w:sz w:val="32"/>
          <w:szCs w:val="32"/>
          <w:highlight w:val="none"/>
        </w:rPr>
      </w:pPr>
    </w:p>
    <w:p>
      <w:pPr>
        <w:spacing w:line="600" w:lineRule="exact"/>
        <w:rPr>
          <w:rFonts w:ascii="Times New Roman" w:hAnsi="Times New Roman" w:eastAsia="黑体"/>
          <w:sz w:val="32"/>
          <w:szCs w:val="32"/>
          <w:highlight w:val="none"/>
        </w:rPr>
      </w:pPr>
    </w:p>
    <w:tbl>
      <w:tblPr>
        <w:tblStyle w:val="7"/>
        <w:tblW w:w="0" w:type="auto"/>
        <w:jc w:val="center"/>
        <w:tblLayout w:type="fixed"/>
        <w:tblCellMar>
          <w:top w:w="0" w:type="dxa"/>
          <w:left w:w="108" w:type="dxa"/>
          <w:bottom w:w="0" w:type="dxa"/>
          <w:right w:w="108" w:type="dxa"/>
        </w:tblCellMar>
      </w:tblPr>
      <w:tblGrid>
        <w:gridCol w:w="6894"/>
        <w:gridCol w:w="1337"/>
      </w:tblGrid>
      <w:tr>
        <w:tblPrEx>
          <w:tblCellMar>
            <w:top w:w="0" w:type="dxa"/>
            <w:left w:w="108" w:type="dxa"/>
            <w:bottom w:w="0" w:type="dxa"/>
            <w:right w:w="108" w:type="dxa"/>
          </w:tblCellMar>
        </w:tblPrEx>
        <w:trPr>
          <w:trHeight w:val="1244" w:hRule="exact"/>
          <w:jc w:val="center"/>
        </w:trPr>
        <w:tc>
          <w:tcPr>
            <w:tcW w:w="6894" w:type="dxa"/>
            <w:noWrap w:val="0"/>
            <w:vAlign w:val="center"/>
          </w:tcPr>
          <w:p>
            <w:pPr>
              <w:spacing w:before="289" w:beforeLines="50" w:line="1020" w:lineRule="exact"/>
              <w:jc w:val="distribute"/>
              <w:rPr>
                <w:rFonts w:hint="eastAsia" w:ascii="Times New Roman" w:hAnsi="Times New Roman" w:eastAsia="方正小标宋简体"/>
                <w:color w:val="FFFFFF"/>
                <w:spacing w:val="34"/>
                <w:w w:val="70"/>
                <w:kern w:val="0"/>
                <w:sz w:val="70"/>
                <w:szCs w:val="70"/>
                <w:highlight w:val="none"/>
              </w:rPr>
            </w:pPr>
            <w:r>
              <w:rPr>
                <w:rFonts w:hint="eastAsia" w:ascii="Times New Roman" w:hAnsi="Times New Roman" w:eastAsia="方正小标宋简体"/>
                <w:color w:val="FFFFFF"/>
                <w:spacing w:val="34"/>
                <w:w w:val="70"/>
                <w:kern w:val="0"/>
                <w:sz w:val="70"/>
                <w:szCs w:val="70"/>
                <w:highlight w:val="none"/>
              </w:rPr>
              <w:t>天津市工业和信息化局</w:t>
            </w:r>
          </w:p>
        </w:tc>
        <w:tc>
          <w:tcPr>
            <w:tcW w:w="1337" w:type="dxa"/>
            <w:vMerge w:val="restart"/>
            <w:noWrap w:val="0"/>
            <w:vAlign w:val="center"/>
          </w:tcPr>
          <w:p>
            <w:pPr>
              <w:spacing w:before="289" w:beforeLines="50" w:line="1020" w:lineRule="exact"/>
              <w:rPr>
                <w:rFonts w:hint="eastAsia" w:ascii="Times New Roman" w:hAnsi="Times New Roman" w:eastAsia="方正小标宋简体"/>
                <w:color w:val="FFFFFF"/>
                <w:spacing w:val="34"/>
                <w:w w:val="70"/>
                <w:kern w:val="0"/>
                <w:sz w:val="70"/>
                <w:szCs w:val="70"/>
                <w:highlight w:val="none"/>
              </w:rPr>
            </w:pPr>
            <w:r>
              <w:rPr>
                <w:rFonts w:hint="eastAsia" w:ascii="Times New Roman" w:hAnsi="Times New Roman" w:eastAsia="方正小标宋简体"/>
                <w:color w:val="FFFFFF"/>
                <w:w w:val="71"/>
                <w:kern w:val="0"/>
                <w:sz w:val="70"/>
                <w:szCs w:val="70"/>
                <w:highlight w:val="none"/>
                <w:fitText w:val="1005" w:id="0"/>
              </w:rPr>
              <w:t>文</w:t>
            </w:r>
            <w:r>
              <w:rPr>
                <w:rFonts w:hint="eastAsia" w:ascii="Times New Roman" w:hAnsi="Times New Roman" w:eastAsia="方正小标宋简体"/>
                <w:color w:val="FFFFFF"/>
                <w:spacing w:val="10"/>
                <w:w w:val="71"/>
                <w:kern w:val="0"/>
                <w:sz w:val="70"/>
                <w:szCs w:val="70"/>
                <w:highlight w:val="none"/>
                <w:fitText w:val="1005" w:id="0"/>
              </w:rPr>
              <w:t>件</w:t>
            </w:r>
          </w:p>
        </w:tc>
      </w:tr>
      <w:tr>
        <w:tblPrEx>
          <w:tblCellMar>
            <w:top w:w="0" w:type="dxa"/>
            <w:left w:w="108" w:type="dxa"/>
            <w:bottom w:w="0" w:type="dxa"/>
            <w:right w:w="108" w:type="dxa"/>
          </w:tblCellMar>
        </w:tblPrEx>
        <w:trPr>
          <w:trHeight w:val="1021" w:hRule="exact"/>
          <w:jc w:val="center"/>
        </w:trPr>
        <w:tc>
          <w:tcPr>
            <w:tcW w:w="6894" w:type="dxa"/>
            <w:noWrap w:val="0"/>
            <w:vAlign w:val="center"/>
          </w:tcPr>
          <w:p>
            <w:pPr>
              <w:spacing w:line="1020" w:lineRule="exact"/>
              <w:jc w:val="distribute"/>
              <w:rPr>
                <w:rFonts w:hint="eastAsia" w:ascii="Times New Roman" w:hAnsi="Times New Roman" w:eastAsia="方正小标宋简体"/>
                <w:color w:val="FFFFFF"/>
                <w:spacing w:val="34"/>
                <w:w w:val="70"/>
                <w:kern w:val="0"/>
                <w:sz w:val="70"/>
                <w:szCs w:val="70"/>
                <w:highlight w:val="none"/>
              </w:rPr>
            </w:pPr>
            <w:r>
              <w:rPr>
                <w:rFonts w:hint="eastAsia" w:ascii="Times New Roman" w:hAnsi="Times New Roman" w:eastAsia="方正小标宋简体"/>
                <w:color w:val="FFFFFF"/>
                <w:spacing w:val="34"/>
                <w:w w:val="70"/>
                <w:kern w:val="0"/>
                <w:sz w:val="70"/>
                <w:szCs w:val="70"/>
                <w:highlight w:val="none"/>
              </w:rPr>
              <w:t>天津市财政局</w:t>
            </w:r>
          </w:p>
        </w:tc>
        <w:tc>
          <w:tcPr>
            <w:tcW w:w="1337" w:type="dxa"/>
            <w:vMerge w:val="continue"/>
            <w:noWrap w:val="0"/>
            <w:vAlign w:val="top"/>
          </w:tcPr>
          <w:p>
            <w:pPr>
              <w:spacing w:line="1020" w:lineRule="exact"/>
              <w:rPr>
                <w:rFonts w:hint="eastAsia" w:ascii="Times New Roman" w:hAnsi="Times New Roman" w:eastAsia="方正小标宋简体"/>
                <w:color w:val="FFFFFF"/>
                <w:spacing w:val="34"/>
                <w:w w:val="70"/>
                <w:kern w:val="0"/>
                <w:sz w:val="74"/>
                <w:szCs w:val="74"/>
                <w:highlight w:val="none"/>
              </w:rPr>
            </w:pPr>
          </w:p>
        </w:tc>
      </w:tr>
    </w:tbl>
    <w:p>
      <w:pPr>
        <w:spacing w:line="440" w:lineRule="exact"/>
        <w:jc w:val="center"/>
        <w:rPr>
          <w:rFonts w:hint="eastAsia" w:ascii="Times New Roman" w:hAnsi="Times New Roman" w:eastAsia="仿宋_GB2312"/>
          <w:color w:val="FF0000"/>
          <w:sz w:val="32"/>
          <w:szCs w:val="32"/>
          <w:highlight w:val="none"/>
        </w:rPr>
      </w:pPr>
    </w:p>
    <w:p>
      <w:pPr>
        <w:spacing w:line="500" w:lineRule="exact"/>
        <w:jc w:val="center"/>
        <w:rPr>
          <w:rFonts w:hint="eastAsia" w:ascii="Times New Roman" w:hAnsi="Times New Roman" w:eastAsia="仿宋_GB2312"/>
          <w:color w:val="FF0000"/>
          <w:sz w:val="32"/>
          <w:szCs w:val="32"/>
          <w:highlight w:val="none"/>
        </w:rPr>
      </w:pPr>
    </w:p>
    <w:p>
      <w:pPr>
        <w:spacing w:line="580" w:lineRule="exact"/>
        <w:jc w:val="cente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津工信中小企服</w:t>
      </w:r>
      <w:r>
        <w:rPr>
          <w:rFonts w:hint="eastAsia"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号</w:t>
      </w:r>
    </w:p>
    <w:p>
      <w:pPr>
        <w:spacing w:line="360" w:lineRule="exact"/>
        <w:jc w:val="cente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106680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8034" cap="flat" cmpd="sng">
                          <a:solidFill>
                            <a:schemeClr val="bg1"/>
                          </a:solidFill>
                          <a:prstDash val="solid"/>
                          <a:headEnd type="none" w="med" len="med"/>
                          <a:tailEnd type="none" w="med" len="med"/>
                        </a:ln>
                      </wps:spPr>
                      <wps:bodyPr upright="1"/>
                    </wps:wsp>
                  </a:graphicData>
                </a:graphic>
              </wp:anchor>
            </w:drawing>
          </mc:Choice>
          <mc:Fallback>
            <w:pict>
              <v:line id="_x0000_s1026" o:spid="_x0000_s1026" o:spt="20" style="position:absolute;left:0pt;margin-top:8.4pt;height:0pt;width:442.2pt;mso-position-horizontal:center;z-index:251658240;mso-width-relative:page;mso-height-relative:page;" filled="f" stroked="t" coordsize="21600,21600" o:gfxdata="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cxiMfVAAAABgEAAA8AAAAAAAAAAQAgAAAAIgAAAGRycy9kb3ducmV2LnhtbFBLAQIU&#10;ABQAAAAIAIdO4kAyZlJE9gEAAOUDAAAOAAAAAAAAAAEAIAAAACQBAABkcnMvZTJvRG9jLnhtbFBL&#10;BQYAAAAABgAGAFkBAACMBQAAAAA=&#10;">
                <v:fill on="f" focussize="0,0"/>
                <v:stroke weight="1.42pt" color="#FFFFFF [3212]" joinstyle="round"/>
                <v:imagedata o:title=""/>
                <o:lock v:ext="edit" aspectratio="f"/>
              </v:line>
            </w:pict>
          </mc:Fallback>
        </mc:AlternateContent>
      </w:r>
    </w:p>
    <w:p>
      <w:pPr>
        <w:spacing w:line="440" w:lineRule="exact"/>
        <w:jc w:val="center"/>
        <w:rPr>
          <w:rFonts w:hint="eastAsia" w:ascii="Times New Roman" w:hAnsi="Times New Roman" w:eastAsia="仿宋_GB2312" w:cs="仿宋_GB2312"/>
          <w:sz w:val="32"/>
          <w:szCs w:val="32"/>
          <w:highlight w:val="none"/>
        </w:rPr>
      </w:pPr>
    </w:p>
    <w:p>
      <w:pPr>
        <w:spacing w:line="440" w:lineRule="exact"/>
        <w:jc w:val="center"/>
        <w:rPr>
          <w:rFonts w:hint="eastAsia" w:ascii="Times New Roman" w:hAnsi="Times New Roman" w:eastAsia="仿宋_GB2312" w:cs="仿宋_GB2312"/>
          <w:b/>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val="en-US" w:eastAsia="zh-CN"/>
        </w:rPr>
        <w:t xml:space="preserve">市工业和信息化局 </w:t>
      </w:r>
      <w:r>
        <w:rPr>
          <w:rFonts w:hint="eastAsia" w:ascii="Times New Roman" w:hAnsi="Times New Roman" w:eastAsia="方正小标宋简体" w:cs="方正小标宋简体"/>
          <w:sz w:val="44"/>
          <w:szCs w:val="44"/>
          <w:highlight w:val="none"/>
          <w:lang w:eastAsia="zh-CN"/>
        </w:rPr>
        <w:t>市财政局关于印发天津市第一批重点专精特新“小巨人”企业和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val="en-US" w:eastAsia="zh-CN"/>
        </w:rPr>
        <w:t>中小企业</w:t>
      </w:r>
      <w:r>
        <w:rPr>
          <w:rFonts w:hint="eastAsia" w:ascii="Times New Roman" w:hAnsi="Times New Roman" w:eastAsia="方正小标宋简体" w:cs="方正小标宋简体"/>
          <w:sz w:val="44"/>
          <w:szCs w:val="44"/>
          <w:highlight w:val="none"/>
          <w:lang w:eastAsia="zh-CN"/>
        </w:rPr>
        <w:t>公共服务示范平台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highlight w:val="none"/>
          <w:lang w:eastAsia="zh-CN"/>
        </w:rPr>
      </w:pPr>
      <w:r>
        <w:rPr>
          <w:rFonts w:hint="eastAsia" w:ascii="Times New Roman" w:hAnsi="Times New Roman" w:eastAsia="方正小标宋简体" w:cs="方正小标宋简体"/>
          <w:sz w:val="44"/>
          <w:szCs w:val="44"/>
          <w:highlight w:val="none"/>
          <w:lang w:eastAsia="zh-CN"/>
        </w:rPr>
        <w:t>申报指南的通知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各区工业和信息化主管部门、财政局：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b w:val="0"/>
          <w:bCs/>
          <w:i w:val="0"/>
          <w:caps w:val="0"/>
          <w:color w:val="auto"/>
          <w:spacing w:val="0"/>
          <w:sz w:val="32"/>
          <w:szCs w:val="32"/>
          <w:highlight w:val="none"/>
          <w:shd w:val="clear" w:fill="FFFFFF"/>
          <w:lang w:eastAsia="zh-CN"/>
        </w:rPr>
      </w:pPr>
      <w:r>
        <w:rPr>
          <w:rFonts w:hint="eastAsia" w:ascii="Times New Roman" w:hAnsi="Times New Roman" w:eastAsia="仿宋_GB2312" w:cs="仿宋_GB2312"/>
          <w:b w:val="0"/>
          <w:bCs/>
          <w:i w:val="0"/>
          <w:caps w:val="0"/>
          <w:color w:val="auto"/>
          <w:spacing w:val="0"/>
          <w:sz w:val="32"/>
          <w:szCs w:val="32"/>
          <w:highlight w:val="none"/>
          <w:shd w:val="clear" w:fill="FFFFFF"/>
        </w:rPr>
        <w:t>为深入贯彻习近平总书记在中央财经委员会第五次会议上关于“培育一批‘专精特新’中小企业”的重要指示精神，落实党的十九届五中全会提出“支持创新型中小微企业成长为创新重要发源地”、《政府工作报告》和国务院促进中小企业发展工作领导小组工作部署，</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按照《财政部 工业和信息化部关于支持“专精特新”中小企业高质量发展的通知》（</w:t>
      </w:r>
      <w:r>
        <w:rPr>
          <w:rFonts w:hint="eastAsia" w:ascii="Times New Roman" w:hAnsi="Times New Roman" w:eastAsia="仿宋_GB2312" w:cs="仿宋_GB2312"/>
          <w:b w:val="0"/>
          <w:bCs/>
          <w:i w:val="0"/>
          <w:caps w:val="0"/>
          <w:color w:val="auto"/>
          <w:spacing w:val="0"/>
          <w:sz w:val="32"/>
          <w:szCs w:val="32"/>
          <w:highlight w:val="none"/>
          <w:shd w:val="clear" w:fill="FFFFFF"/>
        </w:rPr>
        <w:t>财建〔2021〕2号</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）文件要求，开展天津市第一批重点专精特新“小巨人”企业和</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公共服务示范平台（以下简称示范平台）申报推荐工作，具体要求如下：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color w:val="000000"/>
          <w:sz w:val="32"/>
          <w:szCs w:val="32"/>
          <w:highlight w:val="none"/>
        </w:rPr>
        <w:t>一、</w:t>
      </w:r>
      <w:r>
        <w:rPr>
          <w:rFonts w:hint="eastAsia" w:ascii="Times New Roman" w:hAnsi="Times New Roman" w:eastAsia="黑体" w:cs="黑体"/>
          <w:sz w:val="32"/>
          <w:szCs w:val="32"/>
          <w:highlight w:val="none"/>
        </w:rPr>
        <w:t>做好</w:t>
      </w:r>
      <w:r>
        <w:rPr>
          <w:rFonts w:hint="eastAsia" w:ascii="Times New Roman" w:hAnsi="Times New Roman" w:eastAsia="黑体" w:cs="黑体"/>
          <w:sz w:val="32"/>
          <w:szCs w:val="32"/>
          <w:highlight w:val="none"/>
          <w:lang w:eastAsia="zh-CN"/>
        </w:rPr>
        <w:t>组织</w:t>
      </w:r>
      <w:r>
        <w:rPr>
          <w:rFonts w:hint="eastAsia" w:ascii="Times New Roman" w:hAnsi="Times New Roman" w:eastAsia="黑体" w:cs="黑体"/>
          <w:sz w:val="32"/>
          <w:szCs w:val="32"/>
          <w:highlight w:val="none"/>
        </w:rPr>
        <w:t>申报工作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请各区主管部门</w:t>
      </w:r>
      <w:r>
        <w:rPr>
          <w:rFonts w:hint="eastAsia" w:ascii="Times New Roman" w:hAnsi="Times New Roman" w:eastAsia="仿宋_GB2312" w:cs="仿宋_GB2312"/>
          <w:color w:val="000000"/>
          <w:sz w:val="32"/>
          <w:szCs w:val="32"/>
          <w:highlight w:val="none"/>
          <w:lang w:eastAsia="zh-CN"/>
        </w:rPr>
        <w:t>高度重视，认真</w:t>
      </w:r>
      <w:r>
        <w:rPr>
          <w:rFonts w:hint="eastAsia" w:ascii="Times New Roman" w:hAnsi="Times New Roman" w:eastAsia="仿宋_GB2312" w:cs="仿宋_GB2312"/>
          <w:color w:val="000000"/>
          <w:kern w:val="0"/>
          <w:sz w:val="32"/>
          <w:szCs w:val="32"/>
          <w:highlight w:val="none"/>
        </w:rPr>
        <w:t>做好政策宣讲，扩大政策的知晓度，调动</w:t>
      </w:r>
      <w:r>
        <w:rPr>
          <w:rFonts w:hint="eastAsia" w:ascii="Times New Roman" w:hAnsi="Times New Roman" w:eastAsia="仿宋_GB2312" w:cs="仿宋_GB2312"/>
          <w:color w:val="000000"/>
          <w:kern w:val="0"/>
          <w:sz w:val="32"/>
          <w:szCs w:val="32"/>
          <w:highlight w:val="none"/>
          <w:lang w:eastAsia="zh-CN"/>
        </w:rPr>
        <w:t>相关单位</w:t>
      </w:r>
      <w:r>
        <w:rPr>
          <w:rFonts w:hint="eastAsia" w:ascii="Times New Roman" w:hAnsi="Times New Roman" w:eastAsia="仿宋_GB2312" w:cs="仿宋_GB2312"/>
          <w:color w:val="000000"/>
          <w:kern w:val="0"/>
          <w:sz w:val="32"/>
          <w:szCs w:val="32"/>
          <w:highlight w:val="none"/>
        </w:rPr>
        <w:t>申报的积极性。</w:t>
      </w:r>
      <w:r>
        <w:rPr>
          <w:rFonts w:hint="eastAsia" w:ascii="Times New Roman" w:hAnsi="Times New Roman" w:eastAsia="仿宋_GB2312" w:cs="仿宋_GB2312"/>
          <w:color w:val="000000"/>
          <w:sz w:val="32"/>
          <w:szCs w:val="32"/>
          <w:highlight w:val="none"/>
        </w:rPr>
        <w:t>依据《</w:t>
      </w:r>
      <w:r>
        <w:rPr>
          <w:rFonts w:hint="eastAsia" w:ascii="Times New Roman" w:hAnsi="Times New Roman" w:eastAsia="仿宋_GB2312" w:cs="仿宋_GB2312"/>
          <w:color w:val="000000"/>
          <w:sz w:val="32"/>
          <w:szCs w:val="32"/>
          <w:highlight w:val="none"/>
          <w:lang w:eastAsia="zh-CN"/>
        </w:rPr>
        <w:t>天津市</w:t>
      </w:r>
      <w:r>
        <w:rPr>
          <w:rFonts w:hint="eastAsia" w:ascii="Times New Roman" w:hAnsi="Times New Roman" w:eastAsia="仿宋_GB2312" w:cs="仿宋_GB2312"/>
          <w:sz w:val="32"/>
          <w:szCs w:val="32"/>
          <w:highlight w:val="none"/>
          <w:lang w:eastAsia="zh-CN"/>
        </w:rPr>
        <w:t>第一批重点专精特新“小巨人”企业和</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sz w:val="32"/>
          <w:szCs w:val="32"/>
          <w:highlight w:val="none"/>
          <w:lang w:eastAsia="zh-CN"/>
        </w:rPr>
        <w:t>公共服务示范平台申报指南</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eastAsia="zh-CN"/>
        </w:rPr>
        <w:t>以下</w:t>
      </w:r>
      <w:r>
        <w:rPr>
          <w:rFonts w:hint="eastAsia" w:ascii="Times New Roman" w:hAnsi="Times New Roman" w:eastAsia="仿宋_GB2312" w:cs="仿宋_GB2312"/>
          <w:color w:val="000000"/>
          <w:sz w:val="32"/>
          <w:szCs w:val="32"/>
          <w:highlight w:val="none"/>
        </w:rPr>
        <w:t>简称</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申报指南</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sz w:val="32"/>
          <w:szCs w:val="32"/>
          <w:highlight w:val="none"/>
        </w:rPr>
        <w:t>认真组织本区</w:t>
      </w:r>
      <w:r>
        <w:rPr>
          <w:rFonts w:hint="eastAsia" w:ascii="Times New Roman" w:hAnsi="Times New Roman" w:eastAsia="仿宋_GB2312" w:cs="仿宋_GB2312"/>
          <w:sz w:val="32"/>
          <w:szCs w:val="32"/>
          <w:highlight w:val="none"/>
          <w:lang w:eastAsia="zh-CN"/>
        </w:rPr>
        <w:t>国家专精特新“小巨人”企业和国家（或市级）中小企业公共服务示范平台</w:t>
      </w:r>
      <w:r>
        <w:rPr>
          <w:rFonts w:hint="eastAsia" w:ascii="Times New Roman" w:hAnsi="Times New Roman" w:eastAsia="仿宋_GB2312" w:cs="仿宋_GB2312"/>
          <w:sz w:val="32"/>
          <w:szCs w:val="32"/>
          <w:highlight w:val="none"/>
        </w:rPr>
        <w:t>进行申报。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000000"/>
          <w:sz w:val="32"/>
          <w:szCs w:val="32"/>
          <w:highlight w:val="none"/>
        </w:rPr>
        <w:t>申报指南</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000000"/>
          <w:sz w:val="32"/>
          <w:szCs w:val="32"/>
          <w:highlight w:val="none"/>
        </w:rPr>
        <w:t>电子版可在市工业和信息化局</w:t>
      </w:r>
      <w:r>
        <w:rPr>
          <w:rFonts w:hint="eastAsia" w:ascii="Times New Roman" w:hAnsi="Times New Roman" w:eastAsia="仿宋_GB2312" w:cs="仿宋_GB2312"/>
          <w:color w:val="000000"/>
          <w:sz w:val="32"/>
          <w:szCs w:val="32"/>
          <w:highlight w:val="none"/>
          <w:lang w:eastAsia="zh-CN"/>
        </w:rPr>
        <w:t>官方网站</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u w:val="none"/>
        </w:rPr>
        <w:t>http://gyxxh.tj.gov.cn</w:t>
      </w:r>
      <w:r>
        <w:rPr>
          <w:rFonts w:hint="eastAsia" w:ascii="Times New Roman" w:hAnsi="Times New Roman" w:eastAsia="仿宋_GB2312" w:cs="仿宋_GB2312"/>
          <w:color w:val="000000"/>
          <w:sz w:val="32"/>
          <w:szCs w:val="32"/>
          <w:highlight w:val="none"/>
        </w:rPr>
        <w:t>）通知公告栏目下载。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color w:val="000000"/>
          <w:sz w:val="32"/>
          <w:szCs w:val="32"/>
          <w:highlight w:val="none"/>
          <w:lang w:eastAsia="zh-CN"/>
        </w:rPr>
        <w:t>二、严格遵守工作程序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本次申报推荐不设名额，</w:t>
      </w:r>
      <w:r>
        <w:rPr>
          <w:rFonts w:hint="eastAsia" w:ascii="Times New Roman" w:hAnsi="Times New Roman" w:eastAsia="仿宋_GB2312" w:cs="仿宋_GB2312"/>
          <w:sz w:val="32"/>
          <w:szCs w:val="32"/>
          <w:highlight w:val="none"/>
        </w:rPr>
        <w:t>各区要严格把握申报条件和申报要求，</w:t>
      </w:r>
      <w:r>
        <w:rPr>
          <w:rFonts w:hint="eastAsia" w:ascii="Times New Roman" w:hAnsi="Times New Roman" w:eastAsia="仿宋_GB2312" w:cs="仿宋_GB2312"/>
          <w:sz w:val="32"/>
          <w:szCs w:val="32"/>
          <w:highlight w:val="none"/>
          <w:lang w:eastAsia="zh-CN"/>
        </w:rPr>
        <w:t>落实申报责任，</w:t>
      </w:r>
      <w:r>
        <w:rPr>
          <w:rFonts w:hint="eastAsia" w:ascii="Times New Roman" w:hAnsi="Times New Roman" w:eastAsia="仿宋_GB2312" w:cs="仿宋_GB2312"/>
          <w:sz w:val="32"/>
          <w:szCs w:val="32"/>
          <w:highlight w:val="none"/>
        </w:rPr>
        <w:t>做好申报</w:t>
      </w:r>
      <w:r>
        <w:rPr>
          <w:rFonts w:hint="eastAsia" w:ascii="Times New Roman" w:hAnsi="Times New Roman" w:eastAsia="仿宋_GB2312" w:cs="仿宋_GB2312"/>
          <w:sz w:val="32"/>
          <w:szCs w:val="32"/>
          <w:highlight w:val="none"/>
          <w:lang w:eastAsia="zh-CN"/>
        </w:rPr>
        <w:t>材料</w:t>
      </w:r>
      <w:r>
        <w:rPr>
          <w:rFonts w:hint="eastAsia" w:ascii="Times New Roman" w:hAnsi="Times New Roman" w:eastAsia="仿宋_GB2312" w:cs="仿宋_GB2312"/>
          <w:sz w:val="32"/>
          <w:szCs w:val="32"/>
          <w:highlight w:val="none"/>
        </w:rPr>
        <w:t>的初步审查</w:t>
      </w:r>
      <w:r>
        <w:rPr>
          <w:rFonts w:hint="eastAsia" w:ascii="Times New Roman" w:hAnsi="Times New Roman" w:eastAsia="仿宋_GB2312" w:cs="仿宋_GB2312"/>
          <w:sz w:val="32"/>
          <w:szCs w:val="32"/>
          <w:highlight w:val="none"/>
          <w:lang w:eastAsia="zh-CN"/>
        </w:rPr>
        <w:t>推荐</w:t>
      </w:r>
      <w:r>
        <w:rPr>
          <w:rFonts w:hint="eastAsia" w:ascii="Times New Roman" w:hAnsi="Times New Roman" w:eastAsia="仿宋_GB2312" w:cs="仿宋_GB2312"/>
          <w:sz w:val="32"/>
          <w:szCs w:val="32"/>
          <w:highlight w:val="none"/>
        </w:rPr>
        <w:t>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sz w:val="32"/>
          <w:szCs w:val="32"/>
          <w:highlight w:val="none"/>
          <w:lang w:val="en-US" w:eastAsia="zh-CN"/>
        </w:rPr>
        <w:t>2021年3月8日前，</w:t>
      </w:r>
      <w:r>
        <w:rPr>
          <w:rFonts w:hint="eastAsia" w:ascii="Times New Roman" w:hAnsi="Times New Roman" w:eastAsia="仿宋_GB2312" w:cs="仿宋_GB2312"/>
          <w:sz w:val="32"/>
          <w:szCs w:val="32"/>
          <w:highlight w:val="none"/>
        </w:rPr>
        <w:t>各区工业和信息化主管部门和财政局联合行文（一式两份）报送推荐</w:t>
      </w:r>
      <w:r>
        <w:rPr>
          <w:rFonts w:hint="eastAsia" w:ascii="Times New Roman" w:hAnsi="Times New Roman" w:eastAsia="仿宋_GB2312" w:cs="仿宋_GB2312"/>
          <w:sz w:val="32"/>
          <w:szCs w:val="32"/>
          <w:highlight w:val="none"/>
          <w:lang w:eastAsia="zh-CN"/>
        </w:rPr>
        <w:t>单位</w:t>
      </w:r>
      <w:r>
        <w:rPr>
          <w:rFonts w:hint="eastAsia" w:ascii="Times New Roman" w:hAnsi="Times New Roman" w:eastAsia="仿宋_GB2312" w:cs="仿宋_GB2312"/>
          <w:sz w:val="32"/>
          <w:szCs w:val="32"/>
          <w:highlight w:val="none"/>
        </w:rPr>
        <w:t>名单</w:t>
      </w:r>
      <w:r>
        <w:rPr>
          <w:rFonts w:hint="eastAsia" w:ascii="Times New Roman" w:hAnsi="Times New Roman" w:eastAsia="仿宋_GB2312" w:cs="仿宋_GB2312"/>
          <w:sz w:val="32"/>
          <w:szCs w:val="32"/>
          <w:highlight w:val="none"/>
          <w:lang w:eastAsia="zh-CN"/>
        </w:rPr>
        <w:t>（含推荐名单汇总表，见《申报指南》附件</w:t>
      </w:r>
      <w:r>
        <w:rPr>
          <w:rFonts w:hint="eastAsia" w:ascii="Times New Roman" w:hAnsi="Times New Roman" w:eastAsia="仿宋_GB2312" w:cs="仿宋_GB2312"/>
          <w:sz w:val="32"/>
          <w:szCs w:val="32"/>
          <w:highlight w:val="none"/>
          <w:lang w:val="en-US" w:eastAsia="zh-CN"/>
        </w:rPr>
        <w:t>3、附件4</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，并将推荐</w:t>
      </w:r>
      <w:r>
        <w:rPr>
          <w:rFonts w:hint="eastAsia" w:ascii="Times New Roman" w:hAnsi="Times New Roman" w:eastAsia="仿宋_GB2312" w:cs="仿宋_GB2312"/>
          <w:sz w:val="32"/>
          <w:szCs w:val="32"/>
          <w:highlight w:val="none"/>
          <w:lang w:eastAsia="zh-CN"/>
        </w:rPr>
        <w:t>单位</w:t>
      </w:r>
      <w:r>
        <w:rPr>
          <w:rFonts w:hint="eastAsia" w:ascii="Times New Roman" w:hAnsi="Times New Roman" w:eastAsia="仿宋_GB2312" w:cs="仿宋_GB2312"/>
          <w:sz w:val="32"/>
          <w:szCs w:val="32"/>
          <w:highlight w:val="none"/>
        </w:rPr>
        <w:t>申报材料（一式六份）和电子光盘提交市工业和信息化局，逾期不再受理。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报送地点：</w:t>
      </w:r>
      <w:r>
        <w:rPr>
          <w:rFonts w:hint="eastAsia" w:ascii="Times New Roman" w:hAnsi="Times New Roman" w:eastAsia="仿宋_GB2312" w:cs="仿宋_GB2312"/>
          <w:sz w:val="32"/>
          <w:szCs w:val="32"/>
          <w:highlight w:val="none"/>
          <w:lang w:val="en-US" w:eastAsia="zh-CN"/>
        </w:rPr>
        <w:t>天津市河西区友谊路35号城市大厦701室</w:t>
      </w:r>
      <w:r>
        <w:rPr>
          <w:rFonts w:hint="eastAsia" w:ascii="Times New Roman" w:hAnsi="Times New Roman" w:eastAsia="仿宋_GB2312" w:cs="仿宋_GB2312"/>
          <w:sz w:val="32"/>
          <w:szCs w:val="32"/>
          <w:highlight w:val="none"/>
        </w:rPr>
        <w:t>；联系人：</w:t>
      </w:r>
      <w:r>
        <w:rPr>
          <w:rFonts w:hint="eastAsia" w:ascii="Times New Roman" w:hAnsi="Times New Roman" w:eastAsia="仿宋_GB2312" w:cs="仿宋_GB2312"/>
          <w:sz w:val="32"/>
          <w:szCs w:val="32"/>
          <w:highlight w:val="none"/>
          <w:lang w:val="en-US" w:eastAsia="zh-CN"/>
        </w:rPr>
        <w:t>张姝</w:t>
      </w:r>
      <w:r>
        <w:rPr>
          <w:rFonts w:hint="eastAsia" w:ascii="Times New Roman" w:hAnsi="Times New Roman" w:eastAsia="仿宋_GB2312" w:cs="仿宋_GB2312"/>
          <w:sz w:val="32"/>
          <w:szCs w:val="32"/>
          <w:highlight w:val="none"/>
        </w:rPr>
        <w:t>；联系电话：</w:t>
      </w:r>
      <w:r>
        <w:rPr>
          <w:rFonts w:hint="eastAsia" w:ascii="Times New Roman" w:hAnsi="Times New Roman" w:eastAsia="仿宋_GB2312" w:cs="仿宋_GB2312"/>
          <w:sz w:val="32"/>
          <w:szCs w:val="32"/>
          <w:highlight w:val="none"/>
          <w:lang w:val="en-US" w:eastAsia="zh-CN"/>
        </w:rPr>
        <w:t>83602787</w:t>
      </w:r>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600" w:lineRule="exact"/>
        <w:ind w:firstLine="621"/>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特此通知。</w:t>
      </w:r>
    </w:p>
    <w:p>
      <w:pPr>
        <w:keepNext w:val="0"/>
        <w:keepLines w:val="0"/>
        <w:pageBreakBefore w:val="0"/>
        <w:widowControl w:val="0"/>
        <w:kinsoku/>
        <w:wordWrap/>
        <w:overflowPunct/>
        <w:topLinePunct w:val="0"/>
        <w:autoSpaceDE/>
        <w:autoSpaceDN/>
        <w:bidi w:val="0"/>
        <w:spacing w:line="560" w:lineRule="exact"/>
        <w:ind w:firstLine="621"/>
        <w:textAlignment w:val="auto"/>
        <w:rPr>
          <w:rFonts w:hint="eastAsia" w:ascii="Times New Roman" w:hAnsi="Times New Roman"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市工业和信息化局 　       市财政局</w:t>
      </w:r>
    </w:p>
    <w:p>
      <w:pPr>
        <w:keepNext w:val="0"/>
        <w:keepLines w:val="0"/>
        <w:pageBreakBefore w:val="0"/>
        <w:widowControl w:val="0"/>
        <w:tabs>
          <w:tab w:val="left" w:pos="7437"/>
          <w:tab w:val="left" w:pos="7638"/>
        </w:tabs>
        <w:kinsoku/>
        <w:wordWrap/>
        <w:overflowPunct/>
        <w:topLinePunct w:val="0"/>
        <w:autoSpaceDE/>
        <w:autoSpaceDN/>
        <w:bidi w:val="0"/>
        <w:spacing w:line="560" w:lineRule="exact"/>
        <w:ind w:right="1260" w:rightChars="600" w:firstLine="3180" w:firstLineChars="994"/>
        <w:jc w:val="right"/>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    202</w:t>
      </w:r>
      <w:r>
        <w:rPr>
          <w:rFonts w:hint="eastAsia" w:ascii="Times New Roman" w:hAnsi="Times New Roman"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rPr>
        <w:t>年</w:t>
      </w: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rPr>
        <w:t>月</w:t>
      </w:r>
      <w:r>
        <w:rPr>
          <w:rFonts w:hint="eastAsia" w:ascii="Times New Roman" w:hAnsi="Times New Roman"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rPr>
        <w:t>日</w:t>
      </w:r>
    </w:p>
    <w:p>
      <w:pPr>
        <w:keepNext w:val="0"/>
        <w:keepLines w:val="0"/>
        <w:pageBreakBefore w:val="0"/>
        <w:widowControl w:val="0"/>
        <w:tabs>
          <w:tab w:val="left" w:pos="1843"/>
          <w:tab w:val="left" w:pos="2127"/>
        </w:tab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pacing w:val="-20"/>
          <w:sz w:val="32"/>
          <w:szCs w:val="32"/>
          <w:highlight w:val="none"/>
        </w:rPr>
      </w:pPr>
      <w:r>
        <w:rPr>
          <w:rFonts w:hint="eastAsia" w:ascii="Times New Roman" w:hAnsi="Times New Roman" w:eastAsia="仿宋_GB2312" w:cs="仿宋_GB2312"/>
          <w:sz w:val="32"/>
          <w:szCs w:val="32"/>
          <w:highlight w:val="none"/>
        </w:rPr>
        <w:t>（联系人：</w:t>
      </w:r>
      <w:r>
        <w:rPr>
          <w:rFonts w:hint="eastAsia" w:ascii="Times New Roman" w:hAnsi="Times New Roman" w:eastAsia="仿宋_GB2312" w:cs="仿宋_GB2312"/>
          <w:spacing w:val="-20"/>
          <w:sz w:val="32"/>
          <w:szCs w:val="32"/>
          <w:highlight w:val="none"/>
        </w:rPr>
        <w:t xml:space="preserve">市工业和信息化局工业中小企业服务发展处  </w:t>
      </w:r>
      <w:r>
        <w:rPr>
          <w:rFonts w:hint="eastAsia" w:ascii="Times New Roman" w:hAnsi="Times New Roman" w:eastAsia="仿宋_GB2312" w:cs="仿宋_GB2312"/>
          <w:spacing w:val="-20"/>
          <w:sz w:val="32"/>
          <w:szCs w:val="32"/>
          <w:highlight w:val="none"/>
          <w:lang w:val="en-US" w:eastAsia="zh-CN"/>
        </w:rPr>
        <w:t>高金鑫</w:t>
      </w:r>
      <w:r>
        <w:rPr>
          <w:rFonts w:hint="eastAsia" w:ascii="Times New Roman" w:hAnsi="Times New Roman" w:eastAsia="仿宋_GB2312" w:cs="仿宋_GB2312"/>
          <w:spacing w:val="-20"/>
          <w:sz w:val="32"/>
          <w:szCs w:val="32"/>
          <w:highlight w:val="none"/>
        </w:rPr>
        <w:t>；</w:t>
      </w:r>
    </w:p>
    <w:p>
      <w:pPr>
        <w:keepNext w:val="0"/>
        <w:keepLines w:val="0"/>
        <w:pageBreakBefore w:val="0"/>
        <w:widowControl w:val="0"/>
        <w:tabs>
          <w:tab w:val="left" w:pos="1843"/>
          <w:tab w:val="left" w:pos="2127"/>
        </w:tabs>
        <w:kinsoku/>
        <w:wordWrap/>
        <w:overflowPunct/>
        <w:topLinePunct w:val="0"/>
        <w:autoSpaceDE/>
        <w:autoSpaceDN/>
        <w:bidi w:val="0"/>
        <w:spacing w:line="560" w:lineRule="exact"/>
        <w:ind w:firstLine="476" w:firstLineChars="17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pacing w:val="-20"/>
          <w:sz w:val="32"/>
          <w:szCs w:val="32"/>
          <w:highlight w:val="none"/>
        </w:rPr>
        <w:t xml:space="preserve">               </w:t>
      </w:r>
      <w:r>
        <w:rPr>
          <w:rFonts w:hint="eastAsia" w:ascii="Times New Roman" w:hAnsi="Times New Roman" w:eastAsia="仿宋_GB2312" w:cs="仿宋_GB2312"/>
          <w:sz w:val="32"/>
          <w:szCs w:val="32"/>
          <w:highlight w:val="none"/>
        </w:rPr>
        <w:t>联系电话：</w:t>
      </w:r>
      <w:r>
        <w:rPr>
          <w:rFonts w:hint="eastAsia" w:ascii="Times New Roman" w:hAnsi="Times New Roman" w:eastAsia="仿宋_GB2312" w:cs="仿宋_GB2312"/>
          <w:sz w:val="32"/>
          <w:szCs w:val="32"/>
          <w:highlight w:val="none"/>
          <w:lang w:val="en-US" w:eastAsia="zh-CN"/>
        </w:rPr>
        <w:t>83602791；</w:t>
      </w:r>
    </w:p>
    <w:p>
      <w:pPr>
        <w:keepNext w:val="0"/>
        <w:keepLines w:val="0"/>
        <w:pageBreakBefore w:val="0"/>
        <w:widowControl w:val="0"/>
        <w:tabs>
          <w:tab w:val="left" w:pos="1843"/>
          <w:tab w:val="left" w:pos="2127"/>
        </w:tabs>
        <w:kinsoku/>
        <w:wordWrap/>
        <w:overflowPunct/>
        <w:topLinePunct w:val="0"/>
        <w:autoSpaceDE/>
        <w:autoSpaceDN/>
        <w:bidi w:val="0"/>
        <w:spacing w:line="560" w:lineRule="exact"/>
        <w:ind w:firstLine="2240" w:firstLineChars="7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市财政局经济建设一处  路培；</w:t>
      </w:r>
    </w:p>
    <w:p>
      <w:pPr>
        <w:keepNext w:val="0"/>
        <w:keepLines w:val="0"/>
        <w:pageBreakBefore w:val="0"/>
        <w:widowControl w:val="0"/>
        <w:tabs>
          <w:tab w:val="left" w:pos="1843"/>
          <w:tab w:val="left" w:pos="2127"/>
        </w:tabs>
        <w:kinsoku/>
        <w:wordWrap/>
        <w:overflowPunct/>
        <w:topLinePunct w:val="0"/>
        <w:autoSpaceDE/>
        <w:autoSpaceDN/>
        <w:bidi w:val="0"/>
        <w:spacing w:line="560" w:lineRule="exact"/>
        <w:ind w:firstLine="2240" w:firstLineChars="7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联系电话：23303765</w:t>
      </w:r>
      <w:r>
        <w:rPr>
          <w:rFonts w:hint="eastAsia" w:ascii="Times New Roman" w:hAnsi="Times New Roman" w:eastAsia="仿宋_GB2312" w:cs="仿宋_GB2312"/>
          <w:sz w:val="32"/>
          <w:szCs w:val="32"/>
          <w:highlight w:val="none"/>
        </w:rPr>
        <w:t>）</w:t>
      </w:r>
    </w:p>
    <w:p>
      <w:pPr>
        <w:keepNext w:val="0"/>
        <w:keepLines w:val="0"/>
        <w:pageBreakBefore w:val="0"/>
        <w:widowControl w:val="0"/>
        <w:tabs>
          <w:tab w:val="left" w:pos="1843"/>
          <w:tab w:val="left" w:pos="2127"/>
        </w:tabs>
        <w:kinsoku/>
        <w:wordWrap/>
        <w:overflowPunct/>
        <w:topLinePunct w:val="0"/>
        <w:autoSpaceDE/>
        <w:autoSpaceDN/>
        <w:bidi w:val="0"/>
        <w:spacing w:line="560" w:lineRule="exact"/>
        <w:ind w:firstLine="640"/>
        <w:jc w:val="lef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（此件主动公开）</w:t>
      </w:r>
    </w:p>
    <w:p>
      <w:pPr>
        <w:keepNext w:val="0"/>
        <w:keepLines w:val="0"/>
        <w:pageBreakBefore w:val="0"/>
        <w:widowControl w:val="0"/>
        <w:tabs>
          <w:tab w:val="left" w:pos="1843"/>
          <w:tab w:val="left" w:pos="2127"/>
        </w:tabs>
        <w:kinsoku/>
        <w:wordWrap/>
        <w:overflowPunct/>
        <w:topLinePunct w:val="0"/>
        <w:autoSpaceDE/>
        <w:autoSpaceDN/>
        <w:bidi w:val="0"/>
        <w:spacing w:line="560" w:lineRule="exact"/>
        <w:ind w:firstLine="640"/>
        <w:jc w:val="left"/>
        <w:textAlignment w:val="auto"/>
        <w:rPr>
          <w:rFonts w:hint="eastAsia" w:ascii="Times New Roman" w:hAnsi="Times New Roman" w:eastAsia="仿宋_GB2312" w:cs="仿宋_GB2312"/>
          <w:sz w:val="32"/>
          <w:szCs w:val="32"/>
          <w:highlight w:val="none"/>
        </w:rPr>
      </w:pPr>
    </w:p>
    <w:p>
      <w:pPr>
        <w:keepNext w:val="0"/>
        <w:keepLines w:val="0"/>
        <w:pageBreakBefore w:val="0"/>
        <w:widowControl w:val="0"/>
        <w:tabs>
          <w:tab w:val="left" w:pos="1843"/>
          <w:tab w:val="left" w:pos="2127"/>
        </w:tabs>
        <w:kinsoku/>
        <w:wordWrap/>
        <w:overflowPunct/>
        <w:topLinePunct w:val="0"/>
        <w:autoSpaceDE/>
        <w:autoSpaceDN/>
        <w:bidi w:val="0"/>
        <w:spacing w:line="560" w:lineRule="exact"/>
        <w:ind w:firstLine="640"/>
        <w:jc w:val="left"/>
        <w:textAlignment w:val="auto"/>
        <w:rPr>
          <w:rFonts w:hint="eastAsia" w:ascii="Times New Roman" w:hAnsi="Times New Roman" w:eastAsia="仿宋_GB2312" w:cs="仿宋_GB2312"/>
          <w:sz w:val="32"/>
          <w:szCs w:val="32"/>
          <w:highlight w:val="none"/>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eastAsia="zh-CN"/>
        </w:rPr>
        <w:t>天津市第一批重点专精特新“小巨人”企业和</w:t>
      </w:r>
    </w:p>
    <w:p>
      <w:pPr>
        <w:keepNext w:val="0"/>
        <w:keepLines w:val="0"/>
        <w:pageBreakBefore w:val="0"/>
        <w:widowControl w:val="0"/>
        <w:tabs>
          <w:tab w:val="left" w:pos="1843"/>
          <w:tab w:val="left" w:pos="2127"/>
        </w:tabs>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val="en-US" w:eastAsia="zh-CN"/>
        </w:rPr>
        <w:t>中小企业</w:t>
      </w:r>
      <w:r>
        <w:rPr>
          <w:rFonts w:hint="eastAsia" w:ascii="Times New Roman" w:hAnsi="Times New Roman" w:eastAsia="方正小标宋简体" w:cs="方正小标宋简体"/>
          <w:sz w:val="44"/>
          <w:szCs w:val="44"/>
          <w:highlight w:val="none"/>
          <w:lang w:eastAsia="zh-CN"/>
        </w:rPr>
        <w:t>公共服务示范平台申报指南</w:t>
      </w:r>
    </w:p>
    <w:p>
      <w:pPr>
        <w:keepNext w:val="0"/>
        <w:keepLines w:val="0"/>
        <w:pageBreakBefore w:val="0"/>
        <w:widowControl w:val="0"/>
        <w:tabs>
          <w:tab w:val="left" w:pos="1843"/>
          <w:tab w:val="left" w:pos="2127"/>
        </w:tabs>
        <w:kinsoku/>
        <w:wordWrap/>
        <w:overflowPunct/>
        <w:topLinePunct w:val="0"/>
        <w:autoSpaceDE/>
        <w:autoSpaceDN/>
        <w:bidi w:val="0"/>
        <w:spacing w:line="560" w:lineRule="exact"/>
        <w:jc w:val="center"/>
        <w:textAlignment w:val="auto"/>
        <w:rPr>
          <w:rFonts w:hint="eastAsia" w:ascii="Times New Roman" w:hAnsi="Times New Roman" w:eastAsia="仿宋_GB2312" w:cs="仿宋_GB2312"/>
          <w:b w:val="0"/>
          <w:bCs w:val="0"/>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lang w:val="en-US" w:eastAsia="zh-CN"/>
        </w:rPr>
        <w:t>一、重点专精特新“小巨人”企业</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firstLine="622" w:firstLineChars="200"/>
        <w:jc w:val="both"/>
        <w:textAlignment w:val="auto"/>
        <w:rPr>
          <w:rFonts w:hint="eastAsia" w:ascii="Times New Roman" w:hAnsi="Times New Roman" w:eastAsia="楷体_GB2312" w:cs="楷体_GB2312"/>
          <w:b w:val="0"/>
          <w:bCs w:val="0"/>
          <w:color w:val="000000"/>
          <w:kern w:val="0"/>
          <w:sz w:val="32"/>
          <w:szCs w:val="32"/>
          <w:highlight w:val="none"/>
          <w:lang w:val="en-US" w:eastAsia="zh-CN"/>
        </w:rPr>
      </w:pPr>
      <w:r>
        <w:rPr>
          <w:rFonts w:hint="eastAsia" w:ascii="Times New Roman" w:hAnsi="Times New Roman" w:eastAsia="楷体_GB2312" w:cs="楷体_GB2312"/>
          <w:b w:val="0"/>
          <w:bCs w:val="0"/>
          <w:color w:val="000000"/>
          <w:kern w:val="0"/>
          <w:sz w:val="32"/>
          <w:szCs w:val="32"/>
          <w:highlight w:val="none"/>
          <w:lang w:val="en-US" w:eastAsia="zh-CN"/>
        </w:rPr>
        <w:t>（一）申报条件</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color w:val="000000"/>
          <w:kern w:val="0"/>
          <w:sz w:val="32"/>
          <w:szCs w:val="32"/>
          <w:highlight w:val="none"/>
          <w:lang w:val="en-US" w:eastAsia="zh-CN"/>
        </w:rPr>
        <w:t>1</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color w:val="000000"/>
          <w:kern w:val="0"/>
          <w:sz w:val="32"/>
          <w:szCs w:val="32"/>
          <w:highlight w:val="none"/>
          <w:lang w:val="en-US" w:eastAsia="zh-CN"/>
        </w:rPr>
        <w:t>我市有效期内的</w:t>
      </w:r>
      <w:r>
        <w:rPr>
          <w:rFonts w:hint="eastAsia" w:ascii="Times New Roman" w:hAnsi="Times New Roman" w:eastAsia="仿宋_GB2312" w:cs="仿宋_GB2312"/>
          <w:b w:val="0"/>
          <w:bCs w:val="0"/>
          <w:sz w:val="32"/>
          <w:szCs w:val="32"/>
          <w:highlight w:val="none"/>
          <w:lang w:val="en"/>
        </w:rPr>
        <w:t>专精特新“小巨人”企业（不含</w:t>
      </w:r>
      <w:r>
        <w:rPr>
          <w:rFonts w:hint="eastAsia" w:ascii="Times New Roman" w:hAnsi="Times New Roman" w:eastAsia="仿宋_GB2312" w:cs="仿宋_GB2312"/>
          <w:b w:val="0"/>
          <w:bCs w:val="0"/>
          <w:sz w:val="32"/>
          <w:szCs w:val="32"/>
          <w:highlight w:val="none"/>
          <w:lang w:val="en" w:eastAsia="zh-CN"/>
        </w:rPr>
        <w:t>已</w:t>
      </w:r>
      <w:r>
        <w:rPr>
          <w:rFonts w:hint="eastAsia" w:ascii="Times New Roman" w:hAnsi="Times New Roman" w:eastAsia="仿宋_GB2312" w:cs="仿宋_GB2312"/>
          <w:b w:val="0"/>
          <w:bCs w:val="0"/>
          <w:sz w:val="32"/>
          <w:szCs w:val="32"/>
          <w:highlight w:val="none"/>
          <w:lang w:val="en"/>
        </w:rPr>
        <w:t>在上交所主板、科创板</w:t>
      </w:r>
      <w:r>
        <w:rPr>
          <w:rFonts w:hint="eastAsia" w:ascii="Times New Roman" w:hAnsi="Times New Roman" w:eastAsia="仿宋_GB2312" w:cs="仿宋_GB2312"/>
          <w:b w:val="0"/>
          <w:bCs w:val="0"/>
          <w:sz w:val="32"/>
          <w:szCs w:val="32"/>
          <w:highlight w:val="none"/>
          <w:lang w:val="en" w:eastAsia="zh-CN"/>
        </w:rPr>
        <w:t>和</w:t>
      </w:r>
      <w:r>
        <w:rPr>
          <w:rFonts w:hint="eastAsia" w:ascii="Times New Roman" w:hAnsi="Times New Roman" w:eastAsia="仿宋_GB2312" w:cs="仿宋_GB2312"/>
          <w:b w:val="0"/>
          <w:bCs w:val="0"/>
          <w:sz w:val="32"/>
          <w:szCs w:val="32"/>
          <w:highlight w:val="none"/>
          <w:lang w:val="en"/>
        </w:rPr>
        <w:t>深交所主板、中小板</w:t>
      </w:r>
      <w:r>
        <w:rPr>
          <w:rFonts w:hint="eastAsia" w:ascii="Times New Roman" w:hAnsi="Times New Roman" w:eastAsia="仿宋_GB2312" w:cs="仿宋_GB2312"/>
          <w:b w:val="0"/>
          <w:bCs w:val="0"/>
          <w:sz w:val="32"/>
          <w:szCs w:val="32"/>
          <w:highlight w:val="none"/>
          <w:lang w:val="en" w:eastAsia="zh-CN"/>
        </w:rPr>
        <w:t>、</w:t>
      </w:r>
      <w:r>
        <w:rPr>
          <w:rFonts w:hint="eastAsia" w:ascii="Times New Roman" w:hAnsi="Times New Roman" w:eastAsia="仿宋_GB2312" w:cs="仿宋_GB2312"/>
          <w:b w:val="0"/>
          <w:bCs w:val="0"/>
          <w:sz w:val="32"/>
          <w:szCs w:val="32"/>
          <w:highlight w:val="none"/>
          <w:lang w:val="en"/>
        </w:rPr>
        <w:t>创业板</w:t>
      </w:r>
      <w:r>
        <w:rPr>
          <w:rFonts w:hint="eastAsia" w:ascii="Times New Roman" w:hAnsi="Times New Roman" w:eastAsia="仿宋_GB2312" w:cs="仿宋_GB2312"/>
          <w:b w:val="0"/>
          <w:bCs w:val="0"/>
          <w:sz w:val="32"/>
          <w:szCs w:val="32"/>
          <w:highlight w:val="none"/>
          <w:lang w:val="en" w:eastAsia="zh-CN"/>
        </w:rPr>
        <w:t>，以及境外公开发行股票的企业</w:t>
      </w:r>
      <w:r>
        <w:rPr>
          <w:rFonts w:hint="eastAsia" w:ascii="Times New Roman" w:hAnsi="Times New Roman" w:eastAsia="仿宋_GB2312" w:cs="仿宋_GB2312"/>
          <w:b w:val="0"/>
          <w:bCs w:val="0"/>
          <w:sz w:val="32"/>
          <w:szCs w:val="32"/>
          <w:highlight w:val="none"/>
          <w:lang w:val="en"/>
        </w:rPr>
        <w:t>）</w:t>
      </w:r>
      <w:r>
        <w:rPr>
          <w:rFonts w:hint="eastAsia" w:ascii="Times New Roman" w:hAnsi="Times New Roman" w:eastAsia="仿宋_GB2312" w:cs="仿宋_GB2312"/>
          <w:b w:val="0"/>
          <w:bCs w:val="0"/>
          <w:sz w:val="32"/>
          <w:szCs w:val="32"/>
          <w:highlight w:val="none"/>
          <w:lang w:val="en" w:eastAsia="zh-CN"/>
        </w:rPr>
        <w:t>；</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color w:val="000000"/>
          <w:kern w:val="0"/>
          <w:sz w:val="32"/>
          <w:szCs w:val="32"/>
          <w:highlight w:val="none"/>
          <w:lang w:val="en-US" w:eastAsia="zh-CN"/>
        </w:rPr>
        <w:t>2</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产业导向方面，属于《工业“四基”发展目录》</w:t>
      </w:r>
      <w:r>
        <w:rPr>
          <w:rFonts w:hint="eastAsia" w:ascii="Times New Roman" w:hAnsi="Times New Roman" w:eastAsia="仿宋_GB2312" w:cs="仿宋_GB2312"/>
          <w:b w:val="0"/>
          <w:bCs w:val="0"/>
          <w:sz w:val="32"/>
          <w:szCs w:val="32"/>
          <w:highlight w:val="none"/>
          <w:lang w:eastAsia="zh-CN"/>
        </w:rPr>
        <w:t>所列重点领域或</w:t>
      </w:r>
      <w:r>
        <w:rPr>
          <w:rFonts w:hint="eastAsia" w:ascii="Times New Roman" w:hAnsi="Times New Roman" w:eastAsia="仿宋_GB2312" w:cs="仿宋_GB2312"/>
          <w:b w:val="0"/>
          <w:bCs w:val="0"/>
          <w:sz w:val="32"/>
          <w:szCs w:val="32"/>
          <w:highlight w:val="none"/>
        </w:rPr>
        <w:t>制造强国战略十大重点产业领域；</w:t>
      </w:r>
      <w:r>
        <w:rPr>
          <w:rFonts w:hint="eastAsia" w:ascii="Times New Roman" w:hAnsi="Times New Roman" w:eastAsia="仿宋_GB2312" w:cs="仿宋_GB2312"/>
          <w:b w:val="0"/>
          <w:bCs w:val="0"/>
          <w:sz w:val="32"/>
          <w:szCs w:val="32"/>
          <w:highlight w:val="none"/>
          <w:lang w:eastAsia="zh-CN"/>
        </w:rPr>
        <w:t>或</w:t>
      </w:r>
      <w:r>
        <w:rPr>
          <w:rFonts w:hint="eastAsia" w:ascii="Times New Roman" w:hAnsi="Times New Roman" w:eastAsia="仿宋_GB2312" w:cs="仿宋_GB2312"/>
          <w:b w:val="0"/>
          <w:bCs w:val="0"/>
          <w:sz w:val="32"/>
          <w:szCs w:val="32"/>
          <w:highlight w:val="none"/>
        </w:rPr>
        <w:t>主导产品属于关键领域“补短板”、关键核心技术攻关、填补国内空白（国际空白）；</w:t>
      </w:r>
      <w:r>
        <w:rPr>
          <w:rFonts w:hint="eastAsia" w:ascii="Times New Roman" w:hAnsi="Times New Roman" w:eastAsia="仿宋_GB2312" w:cs="仿宋_GB2312"/>
          <w:b w:val="0"/>
          <w:bCs w:val="0"/>
          <w:sz w:val="32"/>
          <w:szCs w:val="32"/>
          <w:highlight w:val="none"/>
          <w:lang w:eastAsia="zh-CN"/>
        </w:rPr>
        <w:t>或</w:t>
      </w:r>
      <w:r>
        <w:rPr>
          <w:rFonts w:hint="eastAsia" w:ascii="Times New Roman" w:hAnsi="Times New Roman" w:eastAsia="仿宋_GB2312" w:cs="仿宋_GB2312"/>
          <w:b w:val="0"/>
          <w:bCs w:val="0"/>
          <w:sz w:val="32"/>
          <w:szCs w:val="32"/>
          <w:highlight w:val="none"/>
        </w:rPr>
        <w:t>与重点行业龙头企业协同创新</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3</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专业化程度方面，主营业务收入占营业收入比重70%以上</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4</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创新能力方面，</w:t>
      </w:r>
      <w:r>
        <w:rPr>
          <w:rFonts w:hint="eastAsia" w:ascii="Times New Roman" w:hAnsi="Times New Roman" w:eastAsia="仿宋_GB2312" w:cs="仿宋_GB2312"/>
          <w:b w:val="0"/>
          <w:bCs w:val="0"/>
          <w:sz w:val="32"/>
          <w:szCs w:val="32"/>
          <w:highlight w:val="none"/>
          <w:lang w:val="en-US" w:eastAsia="zh-CN"/>
        </w:rPr>
        <w:t>2019年、2020</w:t>
      </w:r>
      <w:r>
        <w:rPr>
          <w:rFonts w:hint="eastAsia" w:ascii="Times New Roman" w:hAnsi="Times New Roman" w:eastAsia="仿宋_GB2312" w:cs="仿宋_GB2312"/>
          <w:b w:val="0"/>
          <w:bCs w:val="0"/>
          <w:sz w:val="32"/>
          <w:szCs w:val="32"/>
          <w:highlight w:val="none"/>
          <w:lang w:eastAsia="zh-CN"/>
        </w:rPr>
        <w:t>年</w:t>
      </w:r>
      <w:r>
        <w:rPr>
          <w:rFonts w:hint="eastAsia" w:ascii="Times New Roman" w:hAnsi="Times New Roman" w:eastAsia="仿宋_GB2312" w:cs="仿宋_GB2312"/>
          <w:b w:val="0"/>
          <w:bCs w:val="0"/>
          <w:sz w:val="32"/>
          <w:szCs w:val="32"/>
          <w:highlight w:val="none"/>
        </w:rPr>
        <w:t>研发经费支出占营业收入比重</w:t>
      </w:r>
      <w:r>
        <w:rPr>
          <w:rFonts w:hint="eastAsia" w:ascii="Times New Roman" w:hAnsi="Times New Roman" w:eastAsia="仿宋_GB2312" w:cs="仿宋_GB2312"/>
          <w:b w:val="0"/>
          <w:bCs w:val="0"/>
          <w:sz w:val="32"/>
          <w:szCs w:val="32"/>
          <w:highlight w:val="none"/>
          <w:lang w:eastAsia="zh-CN"/>
        </w:rPr>
        <w:t>均在</w:t>
      </w:r>
      <w:r>
        <w:rPr>
          <w:rFonts w:hint="eastAsia" w:ascii="Times New Roman" w:hAnsi="Times New Roman" w:eastAsia="仿宋_GB2312" w:cs="仿宋_GB2312"/>
          <w:b w:val="0"/>
          <w:bCs w:val="0"/>
          <w:sz w:val="32"/>
          <w:szCs w:val="32"/>
          <w:highlight w:val="none"/>
        </w:rPr>
        <w:t>4%以上</w:t>
      </w:r>
      <w:r>
        <w:rPr>
          <w:rFonts w:hint="eastAsia" w:ascii="Times New Roman" w:hAnsi="Times New Roman" w:eastAsia="仿宋_GB2312" w:cs="仿宋_GB2312"/>
          <w:b w:val="0"/>
          <w:bCs w:val="0"/>
          <w:sz w:val="32"/>
          <w:szCs w:val="32"/>
          <w:highlight w:val="none"/>
          <w:lang w:eastAsia="zh-CN"/>
        </w:rPr>
        <w:t>；且满足以下三项条件之一：</w:t>
      </w:r>
      <w:r>
        <w:rPr>
          <w:rFonts w:hint="eastAsia" w:ascii="Times New Roman" w:hAnsi="Times New Roman" w:eastAsia="仿宋_GB2312" w:cs="仿宋_GB2312"/>
          <w:b w:val="0"/>
          <w:bCs w:val="0"/>
          <w:sz w:val="32"/>
          <w:szCs w:val="32"/>
          <w:highlight w:val="none"/>
        </w:rPr>
        <w:t>拥有有效发明专利2项以上</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自建或与高校</w:t>
      </w:r>
      <w:r>
        <w:rPr>
          <w:rFonts w:hint="eastAsia" w:ascii="Times New Roman" w:hAnsi="Times New Roman" w:eastAsia="仿宋_GB2312" w:cs="仿宋_GB2312"/>
          <w:b w:val="0"/>
          <w:bCs w:val="0"/>
          <w:sz w:val="32"/>
          <w:szCs w:val="32"/>
          <w:highlight w:val="none"/>
          <w:lang w:eastAsia="zh-CN"/>
        </w:rPr>
        <w:t>和</w:t>
      </w:r>
      <w:r>
        <w:rPr>
          <w:rFonts w:hint="eastAsia" w:ascii="Times New Roman" w:hAnsi="Times New Roman" w:eastAsia="仿宋_GB2312" w:cs="仿宋_GB2312"/>
          <w:b w:val="0"/>
          <w:bCs w:val="0"/>
          <w:sz w:val="32"/>
          <w:szCs w:val="32"/>
          <w:highlight w:val="none"/>
        </w:rPr>
        <w:t>科研机构联合建立研发机构</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主持或参与制（修）订国际国家或行业标准1个以上</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5</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经营管理方面，</w:t>
      </w:r>
      <w:r>
        <w:rPr>
          <w:rFonts w:hint="eastAsia" w:ascii="Times New Roman" w:hAnsi="Times New Roman" w:eastAsia="仿宋_GB2312" w:cs="仿宋_GB2312"/>
          <w:b w:val="0"/>
          <w:bCs w:val="0"/>
          <w:sz w:val="32"/>
          <w:szCs w:val="32"/>
          <w:highlight w:val="none"/>
          <w:lang w:eastAsia="zh-CN"/>
        </w:rPr>
        <w:t>取得相关质量管理体系认证（如</w:t>
      </w:r>
      <w:r>
        <w:rPr>
          <w:rFonts w:hint="eastAsia" w:ascii="Times New Roman" w:hAnsi="Times New Roman" w:eastAsia="仿宋_GB2312" w:cs="仿宋_GB2312"/>
          <w:b w:val="0"/>
          <w:bCs w:val="0"/>
          <w:sz w:val="32"/>
          <w:szCs w:val="32"/>
          <w:highlight w:val="none"/>
        </w:rPr>
        <w:t>ISO9000质量管理体系、ISO14000环境管理体系认证等</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val="en-US" w:eastAsia="zh-CN"/>
        </w:rPr>
        <w:t>6</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成长性方面，</w:t>
      </w:r>
      <w:r>
        <w:rPr>
          <w:rFonts w:hint="eastAsia" w:ascii="Times New Roman" w:hAnsi="Times New Roman" w:eastAsia="仿宋_GB2312" w:cs="仿宋_GB2312"/>
          <w:sz w:val="32"/>
          <w:szCs w:val="32"/>
          <w:highlight w:val="none"/>
          <w:lang w:eastAsia="zh-CN"/>
        </w:rPr>
        <w:t>上</w:t>
      </w:r>
      <w:r>
        <w:rPr>
          <w:rFonts w:ascii="Times New Roman" w:hAnsi="Times New Roman" w:eastAsia="仿宋_GB2312" w:cs="仿宋_GB2312"/>
          <w:sz w:val="32"/>
          <w:szCs w:val="32"/>
          <w:highlight w:val="none"/>
        </w:rPr>
        <w:t>年主营业务收入增长</w:t>
      </w:r>
      <w:r>
        <w:rPr>
          <w:rFonts w:hint="eastAsia" w:ascii="Times New Roman" w:hAnsi="Times New Roman" w:eastAsia="仿宋_GB2312" w:cs="仿宋_GB2312"/>
          <w:sz w:val="32"/>
          <w:szCs w:val="32"/>
          <w:highlight w:val="none"/>
          <w:lang w:eastAsia="zh-CN"/>
        </w:rPr>
        <w:t>（不作为第一批申报条件）</w:t>
      </w:r>
      <w:r>
        <w:rPr>
          <w:rFonts w:hint="eastAsia" w:ascii="Times New Roman" w:hAnsi="Times New Roman" w:eastAsia="仿宋_GB2312" w:cs="仿宋_GB2312"/>
          <w:sz w:val="32"/>
          <w:szCs w:val="32"/>
          <w:highlight w:val="none"/>
        </w:rPr>
        <w:t>；或有上市计划</w:t>
      </w:r>
      <w:r>
        <w:rPr>
          <w:rFonts w:hint="eastAsia" w:ascii="Times New Roman" w:hAnsi="Times New Roman" w:eastAsia="仿宋_GB2312" w:cs="仿宋_GB2312"/>
          <w:sz w:val="32"/>
          <w:szCs w:val="32"/>
          <w:highlight w:val="none"/>
          <w:lang w:eastAsia="zh-CN"/>
        </w:rPr>
        <w:t>（已递交申请书或已进入辅导期）</w:t>
      </w:r>
      <w:r>
        <w:rPr>
          <w:rFonts w:hint="eastAsia" w:ascii="Times New Roman" w:hAnsi="Times New Roman" w:eastAsia="仿宋_GB2312" w:cs="仿宋_GB2312"/>
          <w:b w:val="0"/>
          <w:bCs w:val="0"/>
          <w:sz w:val="32"/>
          <w:szCs w:val="32"/>
          <w:highlight w:val="none"/>
        </w:rPr>
        <w:t>。</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firstLine="622" w:firstLineChars="200"/>
        <w:jc w:val="both"/>
        <w:textAlignment w:val="auto"/>
        <w:rPr>
          <w:rFonts w:hint="eastAsia" w:ascii="Times New Roman" w:hAnsi="Times New Roman" w:eastAsia="楷体_GB2312" w:cs="楷体_GB2312"/>
          <w:b w:val="0"/>
          <w:bCs w:val="0"/>
          <w:color w:val="000000"/>
          <w:kern w:val="0"/>
          <w:sz w:val="32"/>
          <w:szCs w:val="32"/>
          <w:highlight w:val="none"/>
          <w:lang w:val="en-US" w:eastAsia="zh-CN"/>
        </w:rPr>
      </w:pPr>
      <w:r>
        <w:rPr>
          <w:rFonts w:hint="eastAsia" w:ascii="Times New Roman" w:hAnsi="Times New Roman" w:eastAsia="楷体_GB2312" w:cs="楷体_GB2312"/>
          <w:b w:val="0"/>
          <w:bCs w:val="0"/>
          <w:color w:val="000000"/>
          <w:kern w:val="0"/>
          <w:sz w:val="32"/>
          <w:szCs w:val="32"/>
          <w:highlight w:val="none"/>
          <w:lang w:val="en-US" w:eastAsia="zh-CN"/>
        </w:rPr>
        <w:t>（二）申报材料</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sz w:val="32"/>
          <w:szCs w:val="20"/>
          <w:highlight w:val="none"/>
        </w:rPr>
      </w:pPr>
      <w:r>
        <w:rPr>
          <w:rFonts w:hint="eastAsia" w:ascii="Times New Roman" w:hAnsi="Times New Roman" w:eastAsia="仿宋_GB2312"/>
          <w:sz w:val="32"/>
          <w:szCs w:val="20"/>
          <w:highlight w:val="none"/>
          <w:lang w:eastAsia="zh-CN"/>
        </w:rPr>
        <w:t>天津市第</w:t>
      </w:r>
      <w:r>
        <w:rPr>
          <w:rFonts w:hint="eastAsia" w:ascii="Times New Roman" w:hAnsi="Times New Roman" w:eastAsia="仿宋_GB2312" w:cs="仿宋_GB2312"/>
          <w:b w:val="0"/>
          <w:bCs w:val="0"/>
          <w:sz w:val="32"/>
          <w:szCs w:val="32"/>
          <w:highlight w:val="none"/>
          <w:lang w:eastAsia="zh-CN"/>
        </w:rPr>
        <w:t>一批重点专精特新“小巨人”企业申请书（附件</w:t>
      </w:r>
      <w:r>
        <w:rPr>
          <w:rFonts w:hint="eastAsia" w:ascii="Times New Roman" w:hAnsi="Times New Roman" w:eastAsia="仿宋_GB2312" w:cs="仿宋_GB2312"/>
          <w:b w:val="0"/>
          <w:bCs w:val="0"/>
          <w:sz w:val="32"/>
          <w:szCs w:val="32"/>
          <w:highlight w:val="none"/>
          <w:lang w:val="en-US" w:eastAsia="zh-CN"/>
        </w:rPr>
        <w:t>1</w:t>
      </w:r>
      <w:r>
        <w:rPr>
          <w:rFonts w:hint="eastAsia" w:ascii="Times New Roman" w:hAnsi="Times New Roman" w:eastAsia="仿宋_GB2312" w:cs="仿宋_GB2312"/>
          <w:b w:val="0"/>
          <w:bCs w:val="0"/>
          <w:sz w:val="32"/>
          <w:szCs w:val="32"/>
          <w:highlight w:val="none"/>
          <w:lang w:eastAsia="zh-CN"/>
        </w:rPr>
        <w:t>）。包括以下内容：</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1</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第一批重点专精特新“小巨人”企业</w:t>
      </w:r>
      <w:r>
        <w:rPr>
          <w:rFonts w:hint="eastAsia" w:ascii="Times New Roman" w:hAnsi="Times New Roman" w:eastAsia="仿宋_GB2312" w:cs="仿宋_GB2312"/>
          <w:b w:val="0"/>
          <w:bCs w:val="0"/>
          <w:sz w:val="32"/>
          <w:szCs w:val="32"/>
          <w:highlight w:val="none"/>
        </w:rPr>
        <w:t>基本情况表（附</w:t>
      </w:r>
      <w:r>
        <w:rPr>
          <w:rFonts w:hint="eastAsia" w:ascii="Times New Roman" w:hAnsi="Times New Roman" w:eastAsia="仿宋_GB2312" w:cs="仿宋_GB2312"/>
          <w:b w:val="0"/>
          <w:bCs w:val="0"/>
          <w:sz w:val="32"/>
          <w:szCs w:val="32"/>
          <w:highlight w:val="none"/>
          <w:lang w:eastAsia="zh-CN"/>
        </w:rPr>
        <w:t>件</w:t>
      </w:r>
      <w:r>
        <w:rPr>
          <w:rFonts w:hint="eastAsia" w:ascii="Times New Roman" w:hAnsi="Times New Roman" w:eastAsia="仿宋_GB2312" w:cs="仿宋_GB2312"/>
          <w:b w:val="0"/>
          <w:bCs w:val="0"/>
          <w:sz w:val="32"/>
          <w:szCs w:val="32"/>
          <w:highlight w:val="none"/>
          <w:lang w:val="en-US" w:eastAsia="zh-CN"/>
        </w:rPr>
        <w:t>1-1</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2</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第一批重点专精特新“小巨人”企业目标表（附件</w:t>
      </w:r>
      <w:r>
        <w:rPr>
          <w:rFonts w:hint="eastAsia" w:ascii="Times New Roman" w:hAnsi="Times New Roman" w:eastAsia="仿宋_GB2312" w:cs="仿宋_GB2312"/>
          <w:b w:val="0"/>
          <w:bCs w:val="0"/>
          <w:sz w:val="32"/>
          <w:szCs w:val="32"/>
          <w:highlight w:val="none"/>
          <w:lang w:val="en-US" w:eastAsia="zh-CN"/>
        </w:rPr>
        <w:t>1-2</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第一批重点专精特新“小巨人”企业自述报告（附件</w:t>
      </w:r>
      <w:r>
        <w:rPr>
          <w:rFonts w:hint="eastAsia" w:ascii="Times New Roman" w:hAnsi="Times New Roman" w:eastAsia="仿宋_GB2312" w:cs="仿宋_GB2312"/>
          <w:b w:val="0"/>
          <w:bCs w:val="0"/>
          <w:sz w:val="32"/>
          <w:szCs w:val="32"/>
          <w:highlight w:val="none"/>
          <w:lang w:val="en-US" w:eastAsia="zh-CN"/>
        </w:rPr>
        <w:t>1-3</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4</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第一批重点专精特新“小巨人”企业</w:t>
      </w:r>
      <w:r>
        <w:rPr>
          <w:rFonts w:hint="eastAsia" w:ascii="Times New Roman" w:hAnsi="Times New Roman" w:eastAsia="仿宋_GB2312" w:cs="仿宋_GB2312"/>
          <w:b w:val="0"/>
          <w:bCs w:val="0"/>
          <w:sz w:val="32"/>
          <w:szCs w:val="32"/>
          <w:highlight w:val="none"/>
        </w:rPr>
        <w:t>佐证材料（附</w:t>
      </w:r>
      <w:r>
        <w:rPr>
          <w:rFonts w:hint="eastAsia" w:ascii="Times New Roman" w:hAnsi="Times New Roman" w:eastAsia="仿宋_GB2312" w:cs="仿宋_GB2312"/>
          <w:b w:val="0"/>
          <w:bCs w:val="0"/>
          <w:sz w:val="32"/>
          <w:szCs w:val="32"/>
          <w:highlight w:val="none"/>
          <w:lang w:eastAsia="zh-CN"/>
        </w:rPr>
        <w:t>件</w:t>
      </w:r>
      <w:r>
        <w:rPr>
          <w:rFonts w:hint="eastAsia" w:ascii="Times New Roman" w:hAnsi="Times New Roman" w:eastAsia="仿宋_GB2312" w:cs="仿宋_GB2312"/>
          <w:b w:val="0"/>
          <w:bCs w:val="0"/>
          <w:sz w:val="32"/>
          <w:szCs w:val="32"/>
          <w:highlight w:val="none"/>
          <w:lang w:val="en-US" w:eastAsia="zh-CN"/>
        </w:rPr>
        <w:t>1-4</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5</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第一批重点专精特新“小巨人”企业承诺书（附件</w:t>
      </w:r>
      <w:r>
        <w:rPr>
          <w:rFonts w:hint="eastAsia" w:ascii="Times New Roman" w:hAnsi="Times New Roman" w:eastAsia="仿宋_GB2312" w:cs="仿宋_GB2312"/>
          <w:b w:val="0"/>
          <w:bCs w:val="0"/>
          <w:sz w:val="32"/>
          <w:szCs w:val="32"/>
          <w:highlight w:val="none"/>
          <w:lang w:val="en-US" w:eastAsia="zh-CN"/>
        </w:rPr>
        <w:t>1-5）。</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申报材料须印刷清楚、整齐，双面打印，按以上顺序编制目录、页码，并胶装成册。</w:t>
      </w:r>
    </w:p>
    <w:p>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二、</w:t>
      </w:r>
      <w:r>
        <w:rPr>
          <w:rFonts w:hint="eastAsia" w:ascii="Times New Roman" w:hAnsi="Times New Roman" w:eastAsia="黑体" w:cs="黑体"/>
          <w:color w:val="000000"/>
          <w:sz w:val="32"/>
          <w:szCs w:val="32"/>
          <w:highlight w:val="none"/>
          <w:lang w:eastAsia="zh-CN"/>
        </w:rPr>
        <w:t>中小企业公共服务</w:t>
      </w:r>
      <w:r>
        <w:rPr>
          <w:rFonts w:hint="eastAsia" w:ascii="Times New Roman" w:hAnsi="Times New Roman" w:eastAsia="黑体" w:cs="黑体"/>
          <w:color w:val="000000"/>
          <w:sz w:val="32"/>
          <w:szCs w:val="32"/>
          <w:highlight w:val="none"/>
        </w:rPr>
        <w:t>示范平台</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（一）申报</w:t>
      </w:r>
      <w:r>
        <w:rPr>
          <w:rFonts w:hint="eastAsia" w:ascii="楷体_GB2312" w:hAnsi="楷体_GB2312" w:eastAsia="楷体_GB2312" w:cs="楷体_GB2312"/>
          <w:b w:val="0"/>
          <w:bCs w:val="0"/>
          <w:sz w:val="32"/>
          <w:szCs w:val="32"/>
          <w:highlight w:val="none"/>
        </w:rPr>
        <w:t>条件</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color w:val="000000"/>
          <w:kern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color w:val="000000"/>
          <w:kern w:val="0"/>
          <w:sz w:val="32"/>
          <w:szCs w:val="32"/>
          <w:highlight w:val="none"/>
          <w:lang w:val="en-US" w:eastAsia="zh-CN"/>
        </w:rPr>
        <w:t>我市有效期内</w:t>
      </w:r>
      <w:r>
        <w:rPr>
          <w:rFonts w:hint="eastAsia" w:ascii="Times New Roman" w:hAnsi="Times New Roman" w:eastAsia="仿宋_GB2312" w:cs="仿宋_GB2312"/>
          <w:b w:val="0"/>
          <w:bCs w:val="0"/>
          <w:sz w:val="32"/>
          <w:szCs w:val="32"/>
          <w:highlight w:val="none"/>
        </w:rPr>
        <w:t>的国家（或</w:t>
      </w:r>
      <w:r>
        <w:rPr>
          <w:rFonts w:hint="eastAsia" w:ascii="Times New Roman" w:hAnsi="Times New Roman" w:eastAsia="仿宋_GB2312" w:cs="仿宋_GB2312"/>
          <w:b w:val="0"/>
          <w:bCs w:val="0"/>
          <w:sz w:val="32"/>
          <w:szCs w:val="32"/>
          <w:highlight w:val="none"/>
          <w:lang w:eastAsia="zh-CN"/>
        </w:rPr>
        <w:t>市</w:t>
      </w:r>
      <w:r>
        <w:rPr>
          <w:rFonts w:hint="eastAsia" w:ascii="Times New Roman" w:hAnsi="Times New Roman" w:eastAsia="仿宋_GB2312" w:cs="仿宋_GB2312"/>
          <w:b w:val="0"/>
          <w:bCs w:val="0"/>
          <w:sz w:val="32"/>
          <w:szCs w:val="32"/>
          <w:highlight w:val="none"/>
        </w:rPr>
        <w:t>级）中小企业公共服务示范平台；</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color w:val="000000"/>
          <w:kern w:val="0"/>
          <w:sz w:val="32"/>
          <w:szCs w:val="32"/>
          <w:highlight w:val="none"/>
          <w:lang w:val="en-US" w:eastAsia="zh-CN"/>
        </w:rPr>
        <w:t>2</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具备</w:t>
      </w:r>
      <w:r>
        <w:rPr>
          <w:rFonts w:hint="eastAsia" w:ascii="Times New Roman" w:hAnsi="Times New Roman" w:eastAsia="仿宋_GB2312" w:cs="仿宋_GB2312"/>
          <w:b w:val="0"/>
          <w:bCs w:val="0"/>
          <w:sz w:val="32"/>
          <w:szCs w:val="32"/>
          <w:highlight w:val="none"/>
        </w:rPr>
        <w:t>提供技术创新服务</w:t>
      </w:r>
      <w:r>
        <w:rPr>
          <w:rFonts w:hint="eastAsia" w:ascii="Times New Roman" w:hAnsi="Times New Roman" w:eastAsia="仿宋_GB2312" w:cs="仿宋_GB2312"/>
          <w:b w:val="0"/>
          <w:bCs w:val="0"/>
          <w:sz w:val="32"/>
          <w:szCs w:val="32"/>
          <w:highlight w:val="none"/>
          <w:lang w:val="en"/>
        </w:rPr>
        <w:t>，</w:t>
      </w:r>
      <w:r>
        <w:rPr>
          <w:rFonts w:hint="eastAsia" w:ascii="Times New Roman" w:hAnsi="Times New Roman" w:eastAsia="仿宋_GB2312" w:cs="仿宋_GB2312"/>
          <w:b w:val="0"/>
          <w:bCs w:val="0"/>
          <w:sz w:val="32"/>
          <w:szCs w:val="32"/>
          <w:highlight w:val="none"/>
        </w:rPr>
        <w:t>上市辅导等融资服务，</w:t>
      </w:r>
      <w:r>
        <w:rPr>
          <w:rFonts w:hint="eastAsia" w:ascii="Times New Roman" w:hAnsi="Times New Roman" w:eastAsia="仿宋_GB2312" w:cs="仿宋_GB2312"/>
          <w:b w:val="0"/>
          <w:bCs w:val="0"/>
          <w:sz w:val="32"/>
          <w:szCs w:val="32"/>
          <w:highlight w:val="none"/>
          <w:lang w:eastAsia="zh-CN"/>
        </w:rPr>
        <w:t>创新成果转化与应用、数字化智能化改造、</w:t>
      </w:r>
      <w:r>
        <w:rPr>
          <w:rFonts w:hint="eastAsia" w:ascii="Times New Roman" w:hAnsi="Times New Roman" w:eastAsia="仿宋_GB2312" w:cs="仿宋_GB2312"/>
          <w:b w:val="0"/>
          <w:bCs w:val="0"/>
          <w:sz w:val="32"/>
          <w:szCs w:val="32"/>
          <w:highlight w:val="none"/>
          <w:lang w:val="en" w:eastAsia="zh-CN"/>
        </w:rPr>
        <w:t>知识产权应用、</w:t>
      </w:r>
      <w:r>
        <w:rPr>
          <w:rFonts w:hint="eastAsia" w:ascii="Times New Roman" w:hAnsi="Times New Roman" w:eastAsia="仿宋_GB2312" w:cs="仿宋_GB2312"/>
          <w:b w:val="0"/>
          <w:bCs w:val="0"/>
          <w:sz w:val="32"/>
          <w:szCs w:val="32"/>
          <w:highlight w:val="none"/>
        </w:rPr>
        <w:t>上云用云及工业设计等服务</w:t>
      </w:r>
      <w:r>
        <w:rPr>
          <w:rFonts w:hint="eastAsia" w:ascii="Times New Roman" w:hAnsi="Times New Roman" w:eastAsia="仿宋_GB2312" w:cs="仿宋_GB2312"/>
          <w:b w:val="0"/>
          <w:bCs w:val="0"/>
          <w:sz w:val="32"/>
          <w:szCs w:val="32"/>
          <w:highlight w:val="none"/>
          <w:lang w:eastAsia="zh-CN"/>
        </w:rPr>
        <w:t>的能力；具有较好的服务业绩和服务经验</w:t>
      </w:r>
      <w:r>
        <w:rPr>
          <w:rFonts w:hint="eastAsia" w:ascii="Times New Roman" w:hAnsi="Times New Roman" w:eastAsia="仿宋_GB2312" w:cs="仿宋_GB2312"/>
          <w:b w:val="0"/>
          <w:bCs w:val="0"/>
          <w:sz w:val="32"/>
          <w:szCs w:val="32"/>
          <w:highlight w:val="none"/>
        </w:rPr>
        <w:t>。</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技术创新服务指为企业提供创造新技术（或核心技术攻关）为目的的创新服务，或以关键技术为基础开展的研发新产品、新技术的创新服务。包括技术创新诊断、技术资源导入、技术研发咨询、技术成果转化与推广、技术成果评价等服务。达到帮助企业实现有效降低企业创新成本，促进创新资源共享，提高技术创新效率、效果、效益的目的。</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上市辅导等融资服务指为企业提供上市辅导服务，根据相关法律、法规和规则，结合企业实际情况和具体需求，帮助企业规范运作方式、治理结构；为企业提供融资、资产评估对接等融资服务。包括上市诊断、辅导、融资对接、资产评估、资产结构优化等服务。达到通过提供管家式全流程专业咨询服务，推动产业与资本的深度融合，加快企业上市步伐的目的。</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adjustRightInd/>
        <w:snapToGrid/>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创新成果转化与应用服务指为企业自身或联合高校、科研院所进行技术开发并形成创新成果，开展后续试验、开发、应用、推广直至形成新标准、新工艺、新材料、新产品、新应用过程的服务活动。包括创新成果转化与应用需求分析及诊断，创新成果评估、试验、检测、开发，创新成果应用资源对接与推广。达到帮助企业推动形成新标准、新技术、新工艺、新材料、新产品，推动创新成果应用及产业化，助推企业快速发展的目的。</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数字化网络化智能化服务指为企业提供数字化、网络化、智能化等咨询服务，通过数字化赋能，优化企业产品研发、生产制造、产品运营流程，实现企业价值提升。包括提供数字化网络化智能化提升诊断，提供产品生命周期管理、制造运营管理、自动化控制、供应链管理等系统性解决方案等。达到通过数字化网络化智能化赋能，降低企业生产运营成本，提升企业生产效率与数字化、网络化、智能化水平，促进企业数字化转型升级的目的。</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知识产权应用服务指为企业提供知识产权相关服务，帮助企业制定知识产权战略，并通过法律保护企业知识产权方面的合法权益。包括为专利、商标、版权、著作权、软件、集成电路布图设计等提供知识产权诊断、战略咨询、鉴定、评估、交易、质押融资、检索、保护、维权等服务。达到引导企业建立知识产权预警制度，提升企业创造、运用、保护和管理知识产权能力和水平的目的。</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上云用云服务指通过网络以按需求、易扩展的方式推动企业的基础设施、管理及业务部署到云端，并通过云服务为企业提供的计算、存储、软件、数据等服务。包括提供上云用云诊断、咨询，在研发设计、生产制造、经营管理、市场营销方面提供上云用云解决方案。数字化服务商通过开放平台接口，提供数据、计算能力等数字化资源服务。达到帮助企业打通企业上云通道，降低用云门槛，助力企业成长的目的。</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工业设计服务指运用现代化手段，以工学、美学、经济学为基础对企业所需工业产品进行设计服务。包括提供产品概念设计、方案设计、外观设计、结构设计等工业设计服务。达到推进设计服务与制造业融合发展，推动企业提升产品品质和创建品牌的目的。</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（二）申报材料</w:t>
      </w:r>
    </w:p>
    <w:p>
      <w:pPr>
        <w:keepNext w:val="0"/>
        <w:keepLines w:val="0"/>
        <w:pageBreakBefore w:val="0"/>
        <w:widowControl/>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sz w:val="32"/>
          <w:szCs w:val="20"/>
          <w:highlight w:val="none"/>
          <w:lang w:eastAsia="zh-CN"/>
        </w:rPr>
        <w:t>天津市第一批支持</w:t>
      </w:r>
      <w:r>
        <w:rPr>
          <w:rFonts w:hint="eastAsia" w:ascii="Times New Roman" w:hAnsi="Times New Roman" w:eastAsia="仿宋_GB2312"/>
          <w:sz w:val="32"/>
          <w:szCs w:val="20"/>
          <w:highlight w:val="none"/>
          <w:lang w:val="en-US" w:eastAsia="zh-CN"/>
        </w:rPr>
        <w:t>中小企业</w:t>
      </w:r>
      <w:r>
        <w:rPr>
          <w:rFonts w:hint="eastAsia" w:ascii="Times New Roman" w:hAnsi="Times New Roman" w:eastAsia="仿宋_GB2312"/>
          <w:sz w:val="32"/>
          <w:szCs w:val="20"/>
          <w:highlight w:val="none"/>
          <w:lang w:eastAsia="zh-CN"/>
        </w:rPr>
        <w:t>公共服</w:t>
      </w:r>
      <w:r>
        <w:rPr>
          <w:rFonts w:hint="eastAsia" w:ascii="Times New Roman" w:hAnsi="Times New Roman" w:eastAsia="仿宋_GB2312" w:cs="仿宋_GB2312"/>
          <w:b w:val="0"/>
          <w:bCs w:val="0"/>
          <w:sz w:val="32"/>
          <w:szCs w:val="32"/>
          <w:highlight w:val="none"/>
          <w:lang w:eastAsia="zh-CN"/>
        </w:rPr>
        <w:t>务示范平台申请书（附件</w:t>
      </w:r>
      <w:r>
        <w:rPr>
          <w:rFonts w:hint="eastAsia" w:ascii="Times New Roman" w:hAnsi="Times New Roman" w:eastAsia="仿宋_GB2312" w:cs="仿宋_GB2312"/>
          <w:b w:val="0"/>
          <w:bCs w:val="0"/>
          <w:sz w:val="32"/>
          <w:szCs w:val="32"/>
          <w:highlight w:val="none"/>
          <w:lang w:val="en-US" w:eastAsia="zh-CN"/>
        </w:rPr>
        <w:t>2</w:t>
      </w:r>
      <w:r>
        <w:rPr>
          <w:rFonts w:hint="eastAsia" w:ascii="Times New Roman" w:hAnsi="Times New Roman" w:eastAsia="仿宋_GB2312" w:cs="仿宋_GB2312"/>
          <w:b w:val="0"/>
          <w:bCs w:val="0"/>
          <w:sz w:val="32"/>
          <w:szCs w:val="32"/>
          <w:highlight w:val="none"/>
          <w:lang w:eastAsia="zh-CN"/>
        </w:rPr>
        <w:t>）。包括以下内容：</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1</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w:t>
      </w:r>
      <w:r>
        <w:rPr>
          <w:rFonts w:hint="eastAsia" w:ascii="Times New Roman" w:hAnsi="Times New Roman" w:eastAsia="仿宋_GB2312" w:cs="仿宋_GB2312"/>
          <w:b w:val="0"/>
          <w:bCs w:val="0"/>
          <w:sz w:val="32"/>
          <w:szCs w:val="32"/>
          <w:highlight w:val="none"/>
        </w:rPr>
        <w:t>基本情况表（附</w:t>
      </w:r>
      <w:r>
        <w:rPr>
          <w:rFonts w:hint="eastAsia" w:ascii="Times New Roman" w:hAnsi="Times New Roman" w:eastAsia="仿宋_GB2312" w:cs="仿宋_GB2312"/>
          <w:b w:val="0"/>
          <w:bCs w:val="0"/>
          <w:sz w:val="32"/>
          <w:szCs w:val="32"/>
          <w:highlight w:val="none"/>
          <w:lang w:eastAsia="zh-CN"/>
        </w:rPr>
        <w:t>件</w:t>
      </w:r>
      <w:r>
        <w:rPr>
          <w:rFonts w:hint="eastAsia" w:ascii="Times New Roman" w:hAnsi="Times New Roman" w:eastAsia="仿宋_GB2312" w:cs="仿宋_GB2312"/>
          <w:b w:val="0"/>
          <w:bCs w:val="0"/>
          <w:sz w:val="32"/>
          <w:szCs w:val="32"/>
          <w:highlight w:val="none"/>
          <w:lang w:val="en-US" w:eastAsia="zh-CN"/>
        </w:rPr>
        <w:t>2-1</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sz w:val="32"/>
          <w:szCs w:val="20"/>
          <w:highlight w:val="none"/>
          <w:lang w:val="en-US" w:eastAsia="zh-CN"/>
        </w:rPr>
      </w:pPr>
      <w:r>
        <w:rPr>
          <w:rFonts w:hint="eastAsia" w:ascii="Times New Roman" w:hAnsi="Times New Roman" w:eastAsia="仿宋_GB2312" w:cs="仿宋_GB2312"/>
          <w:b w:val="0"/>
          <w:bCs w:val="0"/>
          <w:sz w:val="32"/>
          <w:szCs w:val="32"/>
          <w:highlight w:val="none"/>
          <w:lang w:val="en-US" w:eastAsia="zh-CN"/>
        </w:rPr>
        <w:t>2</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w:t>
      </w:r>
      <w:r>
        <w:rPr>
          <w:rFonts w:hint="eastAsia" w:ascii="Times New Roman" w:hAnsi="Times New Roman" w:eastAsia="仿宋_GB2312"/>
          <w:sz w:val="32"/>
          <w:szCs w:val="20"/>
          <w:highlight w:val="none"/>
        </w:rPr>
        <w:t>服务</w:t>
      </w:r>
      <w:r>
        <w:rPr>
          <w:rFonts w:hint="eastAsia" w:ascii="Times New Roman" w:hAnsi="Times New Roman" w:eastAsia="仿宋_GB2312"/>
          <w:sz w:val="32"/>
          <w:szCs w:val="20"/>
          <w:highlight w:val="none"/>
          <w:lang w:eastAsia="zh-CN"/>
        </w:rPr>
        <w:t>专精特新“小巨人”企业</w:t>
      </w:r>
      <w:r>
        <w:rPr>
          <w:rFonts w:hint="eastAsia" w:ascii="Times New Roman" w:hAnsi="Times New Roman" w:eastAsia="仿宋_GB2312"/>
          <w:sz w:val="32"/>
          <w:szCs w:val="20"/>
          <w:highlight w:val="none"/>
        </w:rPr>
        <w:t>目标表</w:t>
      </w:r>
      <w:r>
        <w:rPr>
          <w:rFonts w:hint="eastAsia" w:ascii="Times New Roman" w:hAnsi="Times New Roman" w:eastAsia="仿宋_GB2312"/>
          <w:sz w:val="32"/>
          <w:szCs w:val="20"/>
          <w:highlight w:val="none"/>
          <w:lang w:eastAsia="zh-CN"/>
        </w:rPr>
        <w:t>（附件</w:t>
      </w:r>
      <w:r>
        <w:rPr>
          <w:rFonts w:hint="eastAsia" w:ascii="Times New Roman" w:hAnsi="Times New Roman" w:eastAsia="仿宋_GB2312"/>
          <w:sz w:val="32"/>
          <w:szCs w:val="20"/>
          <w:highlight w:val="none"/>
          <w:lang w:val="en-US" w:eastAsia="zh-CN"/>
        </w:rPr>
        <w:t>2-2</w:t>
      </w:r>
      <w:r>
        <w:rPr>
          <w:rFonts w:hint="eastAsia" w:ascii="Times New Roman" w:hAnsi="Times New Roman" w:eastAsia="仿宋_GB2312"/>
          <w:sz w:val="32"/>
          <w:szCs w:val="20"/>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w:t>
      </w:r>
      <w:r>
        <w:rPr>
          <w:rFonts w:hint="eastAsia" w:ascii="Times New Roman" w:hAnsi="Times New Roman" w:eastAsia="仿宋_GB2312"/>
          <w:sz w:val="32"/>
          <w:szCs w:val="20"/>
          <w:highlight w:val="none"/>
        </w:rPr>
        <w:t>服务情况表</w:t>
      </w:r>
      <w:r>
        <w:rPr>
          <w:rFonts w:hint="eastAsia" w:ascii="Times New Roman" w:hAnsi="Times New Roman" w:eastAsia="仿宋_GB2312"/>
          <w:sz w:val="32"/>
          <w:szCs w:val="20"/>
          <w:highlight w:val="none"/>
          <w:lang w:eastAsia="zh-CN"/>
        </w:rPr>
        <w:t>（附件</w:t>
      </w:r>
      <w:r>
        <w:rPr>
          <w:rFonts w:hint="eastAsia" w:ascii="Times New Roman" w:hAnsi="Times New Roman" w:eastAsia="仿宋_GB2312"/>
          <w:sz w:val="32"/>
          <w:szCs w:val="20"/>
          <w:highlight w:val="none"/>
          <w:lang w:val="en-US" w:eastAsia="zh-CN"/>
        </w:rPr>
        <w:t>2-3</w:t>
      </w:r>
      <w:r>
        <w:rPr>
          <w:rFonts w:hint="eastAsia" w:ascii="Times New Roman" w:hAnsi="Times New Roman" w:eastAsia="仿宋_GB2312"/>
          <w:sz w:val="32"/>
          <w:szCs w:val="20"/>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sz w:val="32"/>
          <w:szCs w:val="20"/>
          <w:highlight w:val="none"/>
        </w:rPr>
      </w:pPr>
      <w:r>
        <w:rPr>
          <w:rFonts w:hint="eastAsia" w:ascii="Times New Roman" w:hAnsi="Times New Roman" w:eastAsia="仿宋_GB2312" w:cs="仿宋_GB2312"/>
          <w:b w:val="0"/>
          <w:bCs w:val="0"/>
          <w:sz w:val="32"/>
          <w:szCs w:val="32"/>
          <w:highlight w:val="none"/>
          <w:lang w:val="en-US" w:eastAsia="zh-CN"/>
        </w:rPr>
        <w:t>4</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天津市第一批支持</w:t>
      </w:r>
      <w:r>
        <w:rPr>
          <w:rFonts w:hint="eastAsia" w:ascii="Times New Roman" w:hAnsi="Times New Roman" w:eastAsia="仿宋_GB2312"/>
          <w:sz w:val="32"/>
          <w:szCs w:val="20"/>
          <w:highlight w:val="none"/>
          <w:lang w:val="en-US" w:eastAsia="zh-CN"/>
        </w:rPr>
        <w:t>中小企业</w:t>
      </w:r>
      <w:r>
        <w:rPr>
          <w:rFonts w:hint="eastAsia" w:ascii="Times New Roman" w:hAnsi="Times New Roman" w:eastAsia="仿宋_GB2312"/>
          <w:sz w:val="32"/>
          <w:szCs w:val="20"/>
          <w:highlight w:val="none"/>
          <w:lang w:eastAsia="zh-CN"/>
        </w:rPr>
        <w:t>公共服务示范平台</w:t>
      </w:r>
      <w:r>
        <w:rPr>
          <w:rFonts w:hint="eastAsia" w:ascii="Times New Roman" w:hAnsi="Times New Roman" w:eastAsia="仿宋_GB2312"/>
          <w:sz w:val="32"/>
          <w:szCs w:val="20"/>
          <w:highlight w:val="none"/>
        </w:rPr>
        <w:t>集聚服务机构</w:t>
      </w:r>
      <w:r>
        <w:rPr>
          <w:rFonts w:hint="eastAsia" w:ascii="Times New Roman" w:hAnsi="Times New Roman" w:eastAsia="仿宋_GB2312"/>
          <w:sz w:val="32"/>
          <w:szCs w:val="20"/>
          <w:highlight w:val="none"/>
          <w:lang w:eastAsia="zh-CN"/>
        </w:rPr>
        <w:t>一览表（附件</w:t>
      </w:r>
      <w:r>
        <w:rPr>
          <w:rFonts w:hint="eastAsia" w:ascii="Times New Roman" w:hAnsi="Times New Roman" w:eastAsia="仿宋_GB2312"/>
          <w:sz w:val="32"/>
          <w:szCs w:val="20"/>
          <w:highlight w:val="none"/>
          <w:lang w:val="en-US" w:eastAsia="zh-CN"/>
        </w:rPr>
        <w:t>2-4</w:t>
      </w:r>
      <w:r>
        <w:rPr>
          <w:rFonts w:hint="eastAsia" w:ascii="Times New Roman" w:hAnsi="Times New Roman" w:eastAsia="仿宋_GB2312"/>
          <w:sz w:val="32"/>
          <w:szCs w:val="20"/>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公共服务示范平台自述报告（附件</w:t>
      </w:r>
      <w:r>
        <w:rPr>
          <w:rFonts w:hint="eastAsia" w:ascii="Times New Roman" w:hAnsi="Times New Roman" w:eastAsia="仿宋_GB2312" w:cs="仿宋_GB2312"/>
          <w:b w:val="0"/>
          <w:bCs w:val="0"/>
          <w:sz w:val="32"/>
          <w:szCs w:val="32"/>
          <w:highlight w:val="none"/>
          <w:lang w:val="en-US" w:eastAsia="zh-CN"/>
        </w:rPr>
        <w:t>2-5</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6</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公共服务示范平台承诺书</w:t>
      </w:r>
      <w:r>
        <w:rPr>
          <w:rFonts w:hint="eastAsia" w:ascii="Times New Roman" w:hAnsi="Times New Roman" w:eastAsia="仿宋_GB2312" w:cs="仿宋_GB2312"/>
          <w:b w:val="0"/>
          <w:bCs w:val="0"/>
          <w:sz w:val="32"/>
          <w:szCs w:val="32"/>
          <w:highlight w:val="none"/>
        </w:rPr>
        <w:t>（附</w:t>
      </w:r>
      <w:r>
        <w:rPr>
          <w:rFonts w:hint="eastAsia" w:ascii="Times New Roman" w:hAnsi="Times New Roman" w:eastAsia="仿宋_GB2312" w:cs="仿宋_GB2312"/>
          <w:b w:val="0"/>
          <w:bCs w:val="0"/>
          <w:sz w:val="32"/>
          <w:szCs w:val="32"/>
          <w:highlight w:val="none"/>
          <w:lang w:eastAsia="zh-CN"/>
        </w:rPr>
        <w:t>件</w:t>
      </w:r>
      <w:r>
        <w:rPr>
          <w:rFonts w:hint="eastAsia" w:ascii="Times New Roman" w:hAnsi="Times New Roman" w:eastAsia="仿宋_GB2312" w:cs="仿宋_GB2312"/>
          <w:b w:val="0"/>
          <w:bCs w:val="0"/>
          <w:sz w:val="32"/>
          <w:szCs w:val="32"/>
          <w:highlight w:val="none"/>
          <w:lang w:val="en-US" w:eastAsia="zh-CN"/>
        </w:rPr>
        <w:t>2-6</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申报材料须根据</w:t>
      </w:r>
      <w:r>
        <w:rPr>
          <w:rFonts w:hint="eastAsia" w:ascii="Times New Roman" w:hAnsi="Times New Roman" w:eastAsia="仿宋_GB2312" w:cs="仿宋_GB2312"/>
          <w:b w:val="0"/>
          <w:bCs w:val="0"/>
          <w:sz w:val="32"/>
          <w:szCs w:val="32"/>
          <w:highlight w:val="none"/>
          <w:lang w:eastAsia="zh-CN"/>
        </w:rPr>
        <w:t>以上第</w:t>
      </w:r>
      <w:r>
        <w:rPr>
          <w:rFonts w:hint="eastAsia" w:ascii="Times New Roman" w:hAnsi="Times New Roman" w:eastAsia="仿宋_GB2312" w:cs="仿宋_GB2312"/>
          <w:b w:val="0"/>
          <w:bCs w:val="0"/>
          <w:sz w:val="32"/>
          <w:szCs w:val="32"/>
          <w:highlight w:val="none"/>
          <w:lang w:val="en-US" w:eastAsia="zh-CN"/>
        </w:rPr>
        <w:t>1至6项内容</w:t>
      </w:r>
      <w:r>
        <w:rPr>
          <w:rFonts w:hint="eastAsia" w:ascii="Times New Roman" w:hAnsi="Times New Roman" w:eastAsia="仿宋_GB2312" w:cs="仿宋_GB2312"/>
          <w:b w:val="0"/>
          <w:bCs w:val="0"/>
          <w:sz w:val="32"/>
          <w:szCs w:val="32"/>
          <w:highlight w:val="none"/>
        </w:rPr>
        <w:t>提供必要佐证材料，印刷清楚、整齐，双面打印，按以上顺序编制目录、页码，并胶装成册。</w:t>
      </w:r>
    </w:p>
    <w:p>
      <w:pPr>
        <w:keepNext w:val="0"/>
        <w:keepLines w:val="0"/>
        <w:pageBreakBefore w:val="0"/>
        <w:kinsoku/>
        <w:wordWrap/>
        <w:overflowPunct/>
        <w:topLinePunct w:val="0"/>
        <w:autoSpaceDE/>
        <w:autoSpaceDN/>
        <w:bidi w:val="0"/>
        <w:spacing w:line="560" w:lineRule="exact"/>
        <w:ind w:firstLine="622"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eastAsia="zh-CN"/>
        </w:rPr>
        <w:t>提供针对专精特新“小巨人”企业制定的服务方案（另行装订纸质材料两份和电子光盘两张）及</w:t>
      </w:r>
      <w:r>
        <w:rPr>
          <w:rFonts w:hint="eastAsia" w:ascii="Times New Roman" w:hAnsi="Times New Roman" w:eastAsia="仿宋_GB2312" w:cs="仿宋_GB2312"/>
          <w:b w:val="0"/>
          <w:bCs w:val="0"/>
          <w:sz w:val="32"/>
          <w:szCs w:val="32"/>
          <w:highlight w:val="none"/>
          <w:lang w:val="en-US" w:eastAsia="zh-CN"/>
        </w:rPr>
        <w:t>PPT（自备U盘），作为评审重要依据。服务方案要完整专业；服务内容要有针对性；服务措施、流程要可执行，具有合理性、创新性；服务目标可实现、可见效。</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left="0" w:leftChars="0" w:firstLine="622" w:firstLineChars="200"/>
        <w:jc w:val="both"/>
        <w:textAlignment w:val="auto"/>
        <w:rPr>
          <w:rFonts w:hint="eastAsia" w:ascii="Times New Roman" w:hAnsi="Times New Roman" w:eastAsia="仿宋_GB2312" w:cs="仿宋_GB2312"/>
          <w:b w:val="0"/>
          <w:bCs w:val="0"/>
          <w:color w:val="000000"/>
          <w:kern w:val="0"/>
          <w:sz w:val="32"/>
          <w:szCs w:val="32"/>
          <w:highlight w:val="none"/>
        </w:rPr>
      </w:pPr>
      <w:r>
        <w:rPr>
          <w:rFonts w:hint="eastAsia" w:ascii="Times New Roman" w:hAnsi="Times New Roman" w:eastAsia="黑体" w:cs="黑体"/>
          <w:color w:val="000000"/>
          <w:sz w:val="32"/>
          <w:szCs w:val="32"/>
          <w:highlight w:val="none"/>
        </w:rPr>
        <w:t>三、申报程序</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1</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自主申报。符合条件的</w:t>
      </w:r>
      <w:r>
        <w:rPr>
          <w:rFonts w:hint="eastAsia" w:ascii="Times New Roman" w:hAnsi="Times New Roman" w:eastAsia="仿宋_GB2312" w:cs="仿宋_GB2312"/>
          <w:b w:val="0"/>
          <w:bCs w:val="0"/>
          <w:sz w:val="32"/>
          <w:szCs w:val="32"/>
          <w:highlight w:val="none"/>
          <w:lang w:eastAsia="zh-CN"/>
        </w:rPr>
        <w:t>单位按照《申报指南》要求</w:t>
      </w:r>
      <w:r>
        <w:rPr>
          <w:rFonts w:hint="eastAsia" w:ascii="Times New Roman" w:hAnsi="Times New Roman" w:eastAsia="仿宋_GB2312" w:cs="仿宋_GB2312"/>
          <w:b w:val="0"/>
          <w:bCs w:val="0"/>
          <w:sz w:val="32"/>
          <w:szCs w:val="32"/>
          <w:highlight w:val="none"/>
        </w:rPr>
        <w:t>，填写</w:t>
      </w:r>
      <w:r>
        <w:rPr>
          <w:rFonts w:hint="eastAsia" w:ascii="Times New Roman" w:hAnsi="Times New Roman" w:eastAsia="仿宋_GB2312" w:cs="仿宋_GB2312"/>
          <w:b w:val="0"/>
          <w:bCs w:val="0"/>
          <w:sz w:val="32"/>
          <w:szCs w:val="32"/>
          <w:highlight w:val="none"/>
          <w:lang w:eastAsia="zh-CN"/>
        </w:rPr>
        <w:t>相应</w:t>
      </w:r>
      <w:r>
        <w:rPr>
          <w:rFonts w:hint="eastAsia" w:ascii="Times New Roman" w:hAnsi="Times New Roman" w:eastAsia="仿宋_GB2312" w:cs="仿宋_GB2312"/>
          <w:b w:val="0"/>
          <w:bCs w:val="0"/>
          <w:sz w:val="32"/>
          <w:szCs w:val="32"/>
          <w:highlight w:val="none"/>
        </w:rPr>
        <w:t>表</w:t>
      </w:r>
      <w:r>
        <w:rPr>
          <w:rFonts w:hint="eastAsia" w:ascii="Times New Roman" w:hAnsi="Times New Roman" w:eastAsia="仿宋_GB2312" w:cs="仿宋_GB2312"/>
          <w:b w:val="0"/>
          <w:bCs w:val="0"/>
          <w:sz w:val="32"/>
          <w:szCs w:val="32"/>
          <w:highlight w:val="none"/>
          <w:lang w:eastAsia="zh-CN"/>
        </w:rPr>
        <w:t>格</w:t>
      </w:r>
      <w:r>
        <w:rPr>
          <w:rFonts w:hint="eastAsia" w:ascii="Times New Roman" w:hAnsi="Times New Roman" w:eastAsia="仿宋_GB2312" w:cs="仿宋_GB2312"/>
          <w:b w:val="0"/>
          <w:bCs w:val="0"/>
          <w:sz w:val="32"/>
          <w:szCs w:val="32"/>
          <w:highlight w:val="none"/>
        </w:rPr>
        <w:t>，编制申报材料</w:t>
      </w:r>
      <w:r>
        <w:rPr>
          <w:rFonts w:hint="eastAsia" w:ascii="Times New Roman" w:hAnsi="Times New Roman" w:eastAsia="仿宋_GB2312" w:cs="仿宋_GB2312"/>
          <w:b w:val="0"/>
          <w:bCs w:val="0"/>
          <w:sz w:val="32"/>
          <w:szCs w:val="32"/>
          <w:highlight w:val="none"/>
          <w:lang w:eastAsia="zh-CN"/>
        </w:rPr>
        <w:t>，并按所属区要求将申报材料报送至区工业和信息化主管部门。</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eastAsia="zh-CN"/>
        </w:rPr>
        <w:t>本次申报市工业和信息化局、市财政局</w:t>
      </w:r>
      <w:r>
        <w:rPr>
          <w:rFonts w:hint="eastAsia" w:ascii="Times New Roman" w:hAnsi="Times New Roman" w:eastAsia="仿宋_GB2312" w:cs="仿宋_GB2312"/>
          <w:b w:val="0"/>
          <w:bCs w:val="0"/>
          <w:color w:val="000000"/>
          <w:sz w:val="32"/>
          <w:szCs w:val="32"/>
          <w:highlight w:val="none"/>
        </w:rPr>
        <w:t>未</w:t>
      </w:r>
      <w:r>
        <w:rPr>
          <w:rFonts w:hint="eastAsia" w:ascii="Times New Roman" w:hAnsi="Times New Roman" w:eastAsia="仿宋_GB2312" w:cs="仿宋_GB2312"/>
          <w:b w:val="0"/>
          <w:bCs w:val="0"/>
          <w:color w:val="000000"/>
          <w:sz w:val="32"/>
          <w:szCs w:val="32"/>
          <w:highlight w:val="none"/>
          <w:lang w:eastAsia="zh-CN"/>
        </w:rPr>
        <w:t>指派任何中介服务机构为企业提供收费的培训班、解读班、项目申报等服务，企业如有申报问题咨询，请与市区两级主管部门咨询</w:t>
      </w:r>
      <w:r>
        <w:rPr>
          <w:rFonts w:hint="eastAsia" w:ascii="Times New Roman" w:hAnsi="Times New Roman" w:eastAsia="仿宋_GB2312" w:cs="仿宋_GB2312"/>
          <w:b w:val="0"/>
          <w:bCs w:val="0"/>
          <w:color w:val="000000"/>
          <w:sz w:val="32"/>
          <w:szCs w:val="32"/>
          <w:highlight w:val="none"/>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各区主管部门亦不得以参加收费培训班或解读班作为企业申报前提条件。</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2</w:t>
      </w:r>
      <w:r>
        <w:rPr>
          <w:rFonts w:hint="eastAsia" w:ascii="Times New Roman" w:hAnsi="Times New Roman" w:eastAsia="仿宋_GB2312"/>
          <w:b w:val="0"/>
          <w:bCs w:val="0"/>
          <w:sz w:val="32"/>
          <w:szCs w:val="20"/>
          <w:highlight w:val="none"/>
        </w:rPr>
        <w:t>．</w:t>
      </w:r>
      <w:r>
        <w:rPr>
          <w:rFonts w:hint="eastAsia" w:ascii="Times New Roman" w:hAnsi="Times New Roman" w:eastAsia="仿宋_GB2312" w:cs="仿宋_GB2312"/>
          <w:b w:val="0"/>
          <w:bCs w:val="0"/>
          <w:sz w:val="32"/>
          <w:szCs w:val="32"/>
          <w:highlight w:val="none"/>
        </w:rPr>
        <w:t>各区初步审查。各区工业和信息化主管部门会同</w:t>
      </w:r>
      <w:r>
        <w:rPr>
          <w:rFonts w:hint="eastAsia" w:ascii="Times New Roman" w:hAnsi="Times New Roman" w:eastAsia="仿宋_GB2312" w:cs="仿宋_GB2312"/>
          <w:b w:val="0"/>
          <w:bCs w:val="0"/>
          <w:sz w:val="32"/>
          <w:szCs w:val="32"/>
          <w:highlight w:val="none"/>
          <w:lang w:eastAsia="zh-CN"/>
        </w:rPr>
        <w:t>财政局</w:t>
      </w:r>
      <w:r>
        <w:rPr>
          <w:rFonts w:hint="eastAsia" w:ascii="Times New Roman" w:hAnsi="Times New Roman" w:eastAsia="仿宋_GB2312" w:cs="仿宋_GB2312"/>
          <w:b w:val="0"/>
          <w:bCs w:val="0"/>
          <w:sz w:val="32"/>
          <w:szCs w:val="32"/>
          <w:highlight w:val="none"/>
        </w:rPr>
        <w:t>，按照属地原则，对</w:t>
      </w:r>
      <w:r>
        <w:rPr>
          <w:rFonts w:hint="eastAsia" w:ascii="Times New Roman" w:hAnsi="Times New Roman" w:eastAsia="仿宋_GB2312" w:cs="仿宋_GB2312"/>
          <w:b w:val="0"/>
          <w:bCs w:val="0"/>
          <w:sz w:val="32"/>
          <w:szCs w:val="32"/>
          <w:highlight w:val="none"/>
          <w:lang w:eastAsia="zh-CN"/>
        </w:rPr>
        <w:t>申报材料</w:t>
      </w:r>
      <w:r>
        <w:rPr>
          <w:rFonts w:hint="eastAsia" w:ascii="Times New Roman" w:hAnsi="Times New Roman" w:eastAsia="仿宋_GB2312" w:cs="仿宋_GB2312"/>
          <w:b w:val="0"/>
          <w:bCs w:val="0"/>
          <w:sz w:val="32"/>
          <w:szCs w:val="32"/>
          <w:highlight w:val="none"/>
        </w:rPr>
        <w:t>进行初步审查，确保符合申报</w:t>
      </w:r>
      <w:r>
        <w:rPr>
          <w:rFonts w:hint="eastAsia" w:ascii="Times New Roman" w:hAnsi="Times New Roman" w:eastAsia="仿宋_GB2312" w:cs="仿宋_GB2312"/>
          <w:b w:val="0"/>
          <w:bCs w:val="0"/>
          <w:sz w:val="32"/>
          <w:szCs w:val="32"/>
          <w:highlight w:val="none"/>
          <w:lang w:eastAsia="zh-CN"/>
        </w:rPr>
        <w:t>条件。同时</w:t>
      </w:r>
      <w:r>
        <w:rPr>
          <w:rFonts w:hint="eastAsia" w:ascii="Times New Roman" w:hAnsi="Times New Roman" w:eastAsia="仿宋_GB2312" w:cs="仿宋_GB2312"/>
          <w:b w:val="0"/>
          <w:bCs w:val="0"/>
          <w:sz w:val="32"/>
          <w:szCs w:val="32"/>
          <w:highlight w:val="none"/>
        </w:rPr>
        <w:t>两部门联合行文推荐</w:t>
      </w:r>
      <w:r>
        <w:rPr>
          <w:rFonts w:hint="eastAsia" w:ascii="Times New Roman" w:hAnsi="Times New Roman" w:eastAsia="仿宋_GB2312" w:cs="仿宋_GB2312"/>
          <w:b w:val="0"/>
          <w:bCs w:val="0"/>
          <w:sz w:val="32"/>
          <w:szCs w:val="32"/>
          <w:highlight w:val="none"/>
          <w:lang w:eastAsia="zh-CN"/>
        </w:rPr>
        <w:t>，上报至市工业和信息化局</w:t>
      </w:r>
      <w:r>
        <w:rPr>
          <w:rFonts w:hint="eastAsia" w:ascii="Times New Roman" w:hAnsi="Times New Roman" w:eastAsia="仿宋_GB2312" w:cs="仿宋_GB2312"/>
          <w:b w:val="0"/>
          <w:bCs w:val="0"/>
          <w:sz w:val="32"/>
          <w:szCs w:val="32"/>
          <w:highlight w:val="none"/>
        </w:rPr>
        <w:t>。</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val="en-US" w:eastAsia="zh-CN"/>
        </w:rPr>
        <w:t>3</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市级</w:t>
      </w:r>
      <w:bookmarkStart w:id="0" w:name="_GoBack"/>
      <w:r>
        <w:rPr>
          <w:rFonts w:hint="eastAsia" w:ascii="Times New Roman" w:hAnsi="Times New Roman" w:eastAsia="仿宋_GB2312" w:cs="仿宋_GB2312"/>
          <w:b w:val="0"/>
          <w:bCs w:val="0"/>
          <w:sz w:val="32"/>
          <w:szCs w:val="32"/>
          <w:highlight w:val="none"/>
        </w:rPr>
        <w:t>评审。市工业和信息化局委托第三方机构组织专家，对</w:t>
      </w:r>
      <w:r>
        <w:rPr>
          <w:rFonts w:hint="eastAsia" w:ascii="Times New Roman" w:hAnsi="Times New Roman" w:eastAsia="仿宋_GB2312" w:cs="仿宋_GB2312"/>
          <w:b w:val="0"/>
          <w:bCs w:val="0"/>
          <w:sz w:val="32"/>
          <w:szCs w:val="32"/>
          <w:highlight w:val="none"/>
          <w:lang w:eastAsia="zh-CN"/>
        </w:rPr>
        <w:t>各申报单位</w:t>
      </w:r>
      <w:r>
        <w:rPr>
          <w:rFonts w:hint="eastAsia" w:ascii="Times New Roman" w:hAnsi="Times New Roman" w:eastAsia="仿宋_GB2312" w:cs="仿宋_GB2312"/>
          <w:b w:val="0"/>
          <w:bCs w:val="0"/>
          <w:sz w:val="32"/>
          <w:szCs w:val="32"/>
          <w:highlight w:val="none"/>
        </w:rPr>
        <w:t>进行评审（评审时间、地点另行通知），按评审</w:t>
      </w:r>
      <w:r>
        <w:rPr>
          <w:rFonts w:hint="eastAsia" w:ascii="Times New Roman" w:hAnsi="Times New Roman" w:eastAsia="仿宋_GB2312" w:cs="仿宋_GB2312"/>
          <w:b w:val="0"/>
          <w:bCs w:val="0"/>
          <w:sz w:val="32"/>
          <w:szCs w:val="32"/>
          <w:highlight w:val="none"/>
          <w:lang w:eastAsia="zh-CN"/>
        </w:rPr>
        <w:t>情况</w:t>
      </w:r>
      <w:r>
        <w:rPr>
          <w:rFonts w:hint="eastAsia" w:ascii="Times New Roman" w:hAnsi="Times New Roman" w:eastAsia="仿宋_GB2312" w:cs="仿宋_GB2312"/>
          <w:b w:val="0"/>
          <w:bCs w:val="0"/>
          <w:sz w:val="32"/>
          <w:szCs w:val="32"/>
          <w:highlight w:val="none"/>
        </w:rPr>
        <w:t>，确定</w:t>
      </w:r>
      <w:r>
        <w:rPr>
          <w:rFonts w:hint="eastAsia" w:ascii="Times New Roman" w:hAnsi="Times New Roman" w:eastAsia="仿宋_GB2312" w:cs="仿宋_GB2312"/>
          <w:b w:val="0"/>
          <w:bCs w:val="0"/>
          <w:color w:val="000000"/>
          <w:sz w:val="32"/>
          <w:szCs w:val="32"/>
          <w:highlight w:val="none"/>
          <w:lang w:eastAsia="zh-CN"/>
        </w:rPr>
        <w:t>我市第一批重点专精特新“小巨人”企业和示范平台拟推荐</w:t>
      </w:r>
      <w:r>
        <w:rPr>
          <w:rFonts w:hint="eastAsia" w:ascii="Times New Roman" w:hAnsi="Times New Roman" w:eastAsia="仿宋_GB2312" w:cs="仿宋_GB2312"/>
          <w:b w:val="0"/>
          <w:bCs w:val="0"/>
          <w:sz w:val="32"/>
          <w:szCs w:val="32"/>
          <w:highlight w:val="none"/>
        </w:rPr>
        <w:t>名单，并在</w:t>
      </w:r>
      <w:r>
        <w:rPr>
          <w:rFonts w:hint="eastAsia" w:ascii="Times New Roman" w:hAnsi="Times New Roman" w:eastAsia="仿宋_GB2312" w:cs="仿宋_GB2312"/>
          <w:b w:val="0"/>
          <w:bCs w:val="0"/>
          <w:sz w:val="32"/>
          <w:szCs w:val="32"/>
          <w:highlight w:val="none"/>
          <w:lang w:eastAsia="zh-CN"/>
        </w:rPr>
        <w:t>市工业和信息化局</w:t>
      </w:r>
      <w:r>
        <w:rPr>
          <w:rFonts w:hint="eastAsia" w:ascii="Times New Roman" w:hAnsi="Times New Roman" w:eastAsia="仿宋_GB2312" w:cs="仿宋_GB2312"/>
          <w:b w:val="0"/>
          <w:bCs w:val="0"/>
          <w:sz w:val="32"/>
          <w:szCs w:val="32"/>
          <w:highlight w:val="none"/>
        </w:rPr>
        <w:t>网站进行公示。</w:t>
      </w:r>
    </w:p>
    <w:bookmarkEnd w:id="0"/>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val="en-US" w:eastAsia="zh-CN"/>
        </w:rPr>
        <w:t>4</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lang w:eastAsia="zh-CN"/>
        </w:rPr>
        <w:t>联合推荐</w:t>
      </w:r>
      <w:r>
        <w:rPr>
          <w:rFonts w:hint="eastAsia" w:ascii="Times New Roman" w:hAnsi="Times New Roman" w:eastAsia="仿宋_GB2312" w:cs="仿宋_GB2312"/>
          <w:b w:val="0"/>
          <w:bCs w:val="0"/>
          <w:sz w:val="32"/>
          <w:szCs w:val="32"/>
          <w:highlight w:val="none"/>
        </w:rPr>
        <w:t>。公示无异议</w:t>
      </w:r>
      <w:r>
        <w:rPr>
          <w:rFonts w:hint="eastAsia" w:ascii="Times New Roman" w:hAnsi="Times New Roman" w:eastAsia="仿宋_GB2312" w:cs="仿宋_GB2312"/>
          <w:b w:val="0"/>
          <w:bCs w:val="0"/>
          <w:sz w:val="32"/>
          <w:szCs w:val="32"/>
          <w:highlight w:val="none"/>
          <w:lang w:eastAsia="zh-CN"/>
        </w:rPr>
        <w:t>后</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eastAsia="zh-CN"/>
        </w:rPr>
        <w:t>市财政局</w:t>
      </w:r>
      <w:r>
        <w:rPr>
          <w:rFonts w:hint="eastAsia" w:ascii="Times New Roman" w:hAnsi="Times New Roman" w:eastAsia="仿宋_GB2312" w:cs="仿宋_GB2312"/>
          <w:b w:val="0"/>
          <w:bCs w:val="0"/>
          <w:sz w:val="32"/>
          <w:szCs w:val="32"/>
          <w:highlight w:val="none"/>
          <w:lang w:val="en-US" w:eastAsia="zh-CN"/>
        </w:rPr>
        <w:t>、市工业和信息化局联合行文，将我市</w:t>
      </w:r>
      <w:r>
        <w:rPr>
          <w:rFonts w:hint="eastAsia" w:ascii="Times New Roman" w:hAnsi="Times New Roman" w:eastAsia="仿宋_GB2312" w:cs="仿宋_GB2312"/>
          <w:b w:val="0"/>
          <w:bCs w:val="0"/>
          <w:i w:val="0"/>
          <w:caps w:val="0"/>
          <w:color w:val="auto"/>
          <w:spacing w:val="0"/>
          <w:sz w:val="32"/>
          <w:szCs w:val="32"/>
          <w:highlight w:val="none"/>
          <w:u w:val="none"/>
          <w:shd w:val="clear" w:fill="FFFFFF"/>
        </w:rPr>
        <w:t>支持专精特新“小巨人”企业工作实施方案</w:t>
      </w:r>
      <w:r>
        <w:rPr>
          <w:rFonts w:hint="eastAsia" w:ascii="Times New Roman" w:hAnsi="Times New Roman" w:eastAsia="仿宋_GB2312" w:cs="仿宋_GB2312"/>
          <w:b w:val="0"/>
          <w:bCs w:val="0"/>
          <w:i w:val="0"/>
          <w:caps w:val="0"/>
          <w:color w:val="auto"/>
          <w:spacing w:val="0"/>
          <w:sz w:val="32"/>
          <w:szCs w:val="32"/>
          <w:highlight w:val="none"/>
          <w:u w:val="none"/>
          <w:shd w:val="clear" w:fill="FFFFFF"/>
          <w:lang w:eastAsia="zh-CN"/>
        </w:rPr>
        <w:t>（以下简称实施方案，含</w:t>
      </w:r>
      <w:r>
        <w:rPr>
          <w:rFonts w:hint="eastAsia" w:ascii="Times New Roman" w:hAnsi="Times New Roman" w:eastAsia="仿宋_GB2312" w:cs="仿宋_GB2312"/>
          <w:b w:val="0"/>
          <w:bCs w:val="0"/>
          <w:color w:val="000000"/>
          <w:sz w:val="32"/>
          <w:szCs w:val="32"/>
          <w:highlight w:val="none"/>
          <w:lang w:eastAsia="zh-CN"/>
        </w:rPr>
        <w:t>推荐</w:t>
      </w:r>
      <w:r>
        <w:rPr>
          <w:rFonts w:hint="eastAsia" w:ascii="Times New Roman" w:hAnsi="Times New Roman" w:eastAsia="仿宋_GB2312" w:cs="仿宋_GB2312"/>
          <w:b w:val="0"/>
          <w:bCs w:val="0"/>
          <w:sz w:val="32"/>
          <w:szCs w:val="32"/>
          <w:highlight w:val="none"/>
        </w:rPr>
        <w:t>名单</w:t>
      </w:r>
      <w:r>
        <w:rPr>
          <w:rFonts w:hint="eastAsia" w:ascii="Times New Roman" w:hAnsi="Times New Roman" w:eastAsia="仿宋_GB2312" w:cs="仿宋_GB2312"/>
          <w:b w:val="0"/>
          <w:bCs w:val="0"/>
          <w:i w:val="0"/>
          <w:caps w:val="0"/>
          <w:color w:val="auto"/>
          <w:spacing w:val="0"/>
          <w:sz w:val="32"/>
          <w:szCs w:val="32"/>
          <w:highlight w:val="none"/>
          <w:u w:val="none"/>
          <w:shd w:val="clear" w:fill="FFFFFF"/>
          <w:lang w:eastAsia="zh-CN"/>
        </w:rPr>
        <w:t>）上报财政部、工业和信息化部。</w:t>
      </w:r>
    </w:p>
    <w:p>
      <w:pPr>
        <w:keepNext w:val="0"/>
        <w:keepLines w:val="0"/>
        <w:pageBreakBefore w:val="0"/>
        <w:kinsoku/>
        <w:wordWrap/>
        <w:overflowPunct/>
        <w:topLinePunct w:val="0"/>
        <w:autoSpaceDE/>
        <w:autoSpaceDN/>
        <w:bidi w:val="0"/>
        <w:spacing w:line="560" w:lineRule="exact"/>
        <w:ind w:firstLine="619" w:firstLineChars="199"/>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val="en-US" w:eastAsia="zh-CN"/>
        </w:rPr>
        <w:t>5</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资金拨付。</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财政部、工业和信息化部</w:t>
      </w:r>
      <w:r>
        <w:rPr>
          <w:rFonts w:hint="eastAsia" w:ascii="Times New Roman" w:hAnsi="Times New Roman" w:eastAsia="仿宋_GB2312" w:cs="仿宋_GB2312"/>
          <w:b w:val="0"/>
          <w:bCs/>
          <w:i w:val="0"/>
          <w:caps w:val="0"/>
          <w:color w:val="auto"/>
          <w:spacing w:val="0"/>
          <w:sz w:val="32"/>
          <w:szCs w:val="32"/>
          <w:highlight w:val="none"/>
          <w:shd w:val="clear" w:fill="FFFFFF"/>
        </w:rPr>
        <w:t>批复</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我市</w:t>
      </w:r>
      <w:r>
        <w:rPr>
          <w:rFonts w:hint="eastAsia" w:ascii="Times New Roman" w:hAnsi="Times New Roman" w:eastAsia="仿宋_GB2312" w:cs="仿宋_GB2312"/>
          <w:b w:val="0"/>
          <w:bCs/>
          <w:i w:val="0"/>
          <w:caps w:val="0"/>
          <w:color w:val="auto"/>
          <w:spacing w:val="0"/>
          <w:sz w:val="32"/>
          <w:szCs w:val="32"/>
          <w:highlight w:val="none"/>
          <w:shd w:val="clear" w:fill="FFFFFF"/>
        </w:rPr>
        <w:t>实施方案后，财政部于批复当年、实施期满1年及满2年时，按照预算管理规定、分年度绩效考核结果及工业和信息化部建议，按程序滚动安排奖补资金，切块下达</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我市</w:t>
      </w:r>
      <w:r>
        <w:rPr>
          <w:rFonts w:hint="eastAsia" w:ascii="Times New Roman" w:hAnsi="Times New Roman" w:eastAsia="仿宋_GB2312" w:cs="仿宋_GB2312"/>
          <w:b w:val="0"/>
          <w:bCs/>
          <w:i w:val="0"/>
          <w:caps w:val="0"/>
          <w:color w:val="auto"/>
          <w:spacing w:val="0"/>
          <w:sz w:val="32"/>
          <w:szCs w:val="32"/>
          <w:highlight w:val="none"/>
          <w:shd w:val="clear" w:fill="FFFFFF"/>
        </w:rPr>
        <w:t>财政</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局</w:t>
      </w:r>
      <w:r>
        <w:rPr>
          <w:rFonts w:hint="eastAsia" w:ascii="Times New Roman" w:hAnsi="Times New Roman" w:eastAsia="仿宋_GB2312" w:cs="仿宋_GB2312"/>
          <w:b w:val="0"/>
          <w:bCs/>
          <w:i w:val="0"/>
          <w:caps w:val="0"/>
          <w:color w:val="auto"/>
          <w:spacing w:val="0"/>
          <w:sz w:val="32"/>
          <w:szCs w:val="32"/>
          <w:highlight w:val="none"/>
          <w:shd w:val="clear" w:fill="FFFFFF"/>
        </w:rPr>
        <w:t>。</w:t>
      </w:r>
      <w:r>
        <w:rPr>
          <w:rFonts w:hint="eastAsia" w:ascii="Times New Roman" w:hAnsi="Times New Roman" w:eastAsia="仿宋_GB2312" w:cs="仿宋_GB2312"/>
          <w:b w:val="0"/>
          <w:bCs w:val="0"/>
          <w:sz w:val="32"/>
          <w:szCs w:val="32"/>
          <w:highlight w:val="none"/>
        </w:rPr>
        <w:t>市财政局</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市工业和信息化局将按照</w:t>
      </w:r>
      <w:r>
        <w:rPr>
          <w:rFonts w:hint="eastAsia" w:ascii="Times New Roman" w:hAnsi="Times New Roman" w:eastAsia="仿宋_GB2312" w:cs="仿宋_GB2312"/>
          <w:b w:val="0"/>
          <w:bCs w:val="0"/>
          <w:i w:val="0"/>
          <w:caps w:val="0"/>
          <w:color w:val="auto"/>
          <w:spacing w:val="0"/>
          <w:sz w:val="32"/>
          <w:szCs w:val="32"/>
          <w:highlight w:val="none"/>
          <w:u w:val="none"/>
          <w:shd w:val="clear" w:fill="FFFFFF"/>
          <w:lang w:eastAsia="zh-CN"/>
        </w:rPr>
        <w:t>财政部、工业和信息化部对我市实施方案的批复及资金拨付情况，确定我市</w:t>
      </w:r>
      <w:r>
        <w:rPr>
          <w:rFonts w:hint="eastAsia" w:ascii="Times New Roman" w:hAnsi="Times New Roman" w:eastAsia="仿宋_GB2312" w:cs="仿宋_GB2312"/>
          <w:b w:val="0"/>
          <w:bCs w:val="0"/>
          <w:color w:val="000000"/>
          <w:sz w:val="32"/>
          <w:szCs w:val="32"/>
          <w:highlight w:val="none"/>
          <w:lang w:eastAsia="zh-CN"/>
        </w:rPr>
        <w:t>第一批重点专精特新“小巨人”企业和示范平台</w:t>
      </w:r>
      <w:r>
        <w:rPr>
          <w:rFonts w:hint="eastAsia" w:ascii="Times New Roman" w:hAnsi="Times New Roman" w:eastAsia="仿宋_GB2312" w:cs="仿宋_GB2312"/>
          <w:b w:val="0"/>
          <w:bCs w:val="0"/>
          <w:i w:val="0"/>
          <w:caps w:val="0"/>
          <w:color w:val="auto"/>
          <w:spacing w:val="0"/>
          <w:sz w:val="32"/>
          <w:szCs w:val="32"/>
          <w:highlight w:val="none"/>
          <w:u w:val="none"/>
          <w:shd w:val="clear" w:fill="FFFFFF"/>
          <w:lang w:eastAsia="zh-CN"/>
        </w:rPr>
        <w:t>奖补名单及金额，并主动公开。</w:t>
      </w:r>
      <w:r>
        <w:rPr>
          <w:rFonts w:hint="eastAsia" w:ascii="Times New Roman" w:hAnsi="Times New Roman" w:eastAsia="仿宋_GB2312" w:cs="仿宋_GB2312"/>
          <w:b w:val="0"/>
          <w:bCs w:val="0"/>
          <w:sz w:val="32"/>
          <w:szCs w:val="32"/>
          <w:highlight w:val="none"/>
        </w:rPr>
        <w:t>市财政局通过转移支付方式，将</w:t>
      </w:r>
      <w:r>
        <w:rPr>
          <w:rFonts w:hint="eastAsia" w:ascii="Times New Roman" w:hAnsi="Times New Roman" w:eastAsia="仿宋_GB2312" w:cs="仿宋_GB2312"/>
          <w:b w:val="0"/>
          <w:bCs w:val="0"/>
          <w:sz w:val="32"/>
          <w:szCs w:val="32"/>
          <w:highlight w:val="none"/>
          <w:lang w:eastAsia="zh-CN"/>
        </w:rPr>
        <w:t>奖补</w:t>
      </w:r>
      <w:r>
        <w:rPr>
          <w:rFonts w:hint="eastAsia" w:ascii="Times New Roman" w:hAnsi="Times New Roman" w:eastAsia="仿宋_GB2312" w:cs="仿宋_GB2312"/>
          <w:b w:val="0"/>
          <w:bCs w:val="0"/>
          <w:sz w:val="32"/>
          <w:szCs w:val="32"/>
          <w:highlight w:val="none"/>
        </w:rPr>
        <w:t>资金预算下达</w:t>
      </w:r>
      <w:r>
        <w:rPr>
          <w:rFonts w:hint="eastAsia" w:ascii="Times New Roman" w:hAnsi="Times New Roman" w:eastAsia="仿宋_GB2312" w:cs="仿宋_GB2312"/>
          <w:b w:val="0"/>
          <w:bCs w:val="0"/>
          <w:sz w:val="32"/>
          <w:szCs w:val="32"/>
          <w:highlight w:val="none"/>
          <w:lang w:eastAsia="zh-CN"/>
        </w:rPr>
        <w:t>获得奖补资金单位</w:t>
      </w:r>
      <w:r>
        <w:rPr>
          <w:rFonts w:hint="eastAsia" w:ascii="Times New Roman" w:hAnsi="Times New Roman" w:eastAsia="仿宋_GB2312" w:cs="仿宋_GB2312"/>
          <w:b w:val="0"/>
          <w:bCs w:val="0"/>
          <w:sz w:val="32"/>
          <w:szCs w:val="32"/>
          <w:highlight w:val="none"/>
        </w:rPr>
        <w:t>所在区</w:t>
      </w:r>
      <w:r>
        <w:rPr>
          <w:rFonts w:hint="eastAsia" w:ascii="Times New Roman" w:hAnsi="Times New Roman" w:eastAsia="仿宋_GB2312" w:cs="仿宋_GB2312"/>
          <w:b w:val="0"/>
          <w:bCs w:val="0"/>
          <w:sz w:val="32"/>
          <w:szCs w:val="32"/>
          <w:highlight w:val="none"/>
          <w:lang w:eastAsia="zh-CN"/>
        </w:rPr>
        <w:t>财政局</w:t>
      </w:r>
      <w:r>
        <w:rPr>
          <w:rFonts w:hint="eastAsia" w:ascii="Times New Roman" w:hAnsi="Times New Roman" w:eastAsia="仿宋_GB2312" w:cs="仿宋_GB2312"/>
          <w:b w:val="0"/>
          <w:bCs w:val="0"/>
          <w:sz w:val="32"/>
          <w:szCs w:val="32"/>
          <w:highlight w:val="none"/>
        </w:rPr>
        <w:t>，相关区</w:t>
      </w:r>
      <w:r>
        <w:rPr>
          <w:rFonts w:hint="eastAsia" w:ascii="Times New Roman" w:hAnsi="Times New Roman" w:eastAsia="仿宋_GB2312" w:cs="仿宋_GB2312"/>
          <w:b w:val="0"/>
          <w:bCs w:val="0"/>
          <w:sz w:val="32"/>
          <w:szCs w:val="32"/>
          <w:highlight w:val="none"/>
          <w:lang w:eastAsia="zh-CN"/>
        </w:rPr>
        <w:t>财政局</w:t>
      </w:r>
      <w:r>
        <w:rPr>
          <w:rFonts w:hint="eastAsia" w:ascii="Times New Roman" w:hAnsi="Times New Roman" w:eastAsia="仿宋_GB2312" w:cs="仿宋_GB2312"/>
          <w:b w:val="0"/>
          <w:bCs w:val="0"/>
          <w:sz w:val="32"/>
          <w:szCs w:val="32"/>
          <w:highlight w:val="none"/>
        </w:rPr>
        <w:t>应及时将</w:t>
      </w:r>
      <w:r>
        <w:rPr>
          <w:rFonts w:hint="eastAsia" w:ascii="Times New Roman" w:hAnsi="Times New Roman" w:eastAsia="仿宋_GB2312" w:cs="仿宋_GB2312"/>
          <w:b w:val="0"/>
          <w:bCs w:val="0"/>
          <w:sz w:val="32"/>
          <w:szCs w:val="32"/>
          <w:highlight w:val="none"/>
          <w:lang w:eastAsia="zh-CN"/>
        </w:rPr>
        <w:t>奖补</w:t>
      </w:r>
      <w:r>
        <w:rPr>
          <w:rFonts w:hint="eastAsia" w:ascii="Times New Roman" w:hAnsi="Times New Roman" w:eastAsia="仿宋_GB2312" w:cs="仿宋_GB2312"/>
          <w:b w:val="0"/>
          <w:bCs w:val="0"/>
          <w:sz w:val="32"/>
          <w:szCs w:val="32"/>
          <w:highlight w:val="none"/>
        </w:rPr>
        <w:t>资金拨付企业。</w:t>
      </w:r>
    </w:p>
    <w:p>
      <w:pPr>
        <w:keepNext w:val="0"/>
        <w:keepLines w:val="0"/>
        <w:pageBreakBefore w:val="0"/>
        <w:kinsoku/>
        <w:wordWrap/>
        <w:overflowPunct/>
        <w:topLinePunct w:val="0"/>
        <w:autoSpaceDE/>
        <w:autoSpaceDN/>
        <w:bidi w:val="0"/>
        <w:spacing w:line="560" w:lineRule="exact"/>
        <w:ind w:firstLine="619" w:firstLineChars="199"/>
        <w:textAlignment w:val="auto"/>
        <w:rPr>
          <w:rFonts w:hint="eastAsia" w:ascii="Times New Roman" w:hAnsi="Times New Roman" w:eastAsia="仿宋_GB2312" w:cs="仿宋_GB2312"/>
          <w:highlight w:val="none"/>
          <w:lang w:val="en-US" w:eastAsia="zh-CN"/>
        </w:rPr>
      </w:pPr>
      <w:r>
        <w:rPr>
          <w:rFonts w:hint="eastAsia" w:ascii="Times New Roman" w:hAnsi="Times New Roman" w:eastAsia="仿宋_GB2312" w:cs="仿宋_GB2312"/>
          <w:b w:val="0"/>
          <w:bCs w:val="0"/>
          <w:sz w:val="32"/>
          <w:szCs w:val="32"/>
          <w:highlight w:val="none"/>
          <w:lang w:val="en-US" w:eastAsia="zh-CN"/>
        </w:rPr>
        <w:t>6</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lang w:val="en-US" w:eastAsia="zh-CN"/>
        </w:rPr>
        <w:t>资金管理。</w:t>
      </w:r>
      <w:r>
        <w:rPr>
          <w:rFonts w:hint="eastAsia" w:ascii="Times New Roman" w:hAnsi="Times New Roman" w:eastAsia="仿宋_GB2312" w:cs="仿宋_GB2312"/>
          <w:b w:val="0"/>
          <w:bCs/>
          <w:i w:val="0"/>
          <w:caps w:val="0"/>
          <w:color w:val="auto"/>
          <w:spacing w:val="0"/>
          <w:sz w:val="32"/>
          <w:szCs w:val="32"/>
          <w:highlight w:val="none"/>
          <w:shd w:val="clear" w:fill="FFFFFF"/>
        </w:rPr>
        <w:t>奖补资金管理适用《中小企业发展专项资金管理办法》。重点</w:t>
      </w:r>
      <w:r>
        <w:rPr>
          <w:rFonts w:hint="eastAsia" w:ascii="Times New Roman" w:hAnsi="Times New Roman" w:eastAsia="仿宋_GB2312" w:cs="仿宋_GB2312"/>
          <w:b w:val="0"/>
          <w:bCs w:val="0"/>
          <w:color w:val="000000"/>
          <w:sz w:val="32"/>
          <w:szCs w:val="32"/>
          <w:highlight w:val="none"/>
          <w:lang w:eastAsia="zh-CN"/>
        </w:rPr>
        <w:t>专精特新</w:t>
      </w:r>
      <w:r>
        <w:rPr>
          <w:rFonts w:hint="eastAsia" w:ascii="Times New Roman" w:hAnsi="Times New Roman" w:eastAsia="仿宋_GB2312" w:cs="仿宋_GB2312"/>
          <w:b w:val="0"/>
          <w:bCs/>
          <w:i w:val="0"/>
          <w:caps w:val="0"/>
          <w:color w:val="auto"/>
          <w:spacing w:val="0"/>
          <w:sz w:val="32"/>
          <w:szCs w:val="32"/>
          <w:highlight w:val="none"/>
          <w:shd w:val="clear" w:fill="FFFFFF"/>
        </w:rPr>
        <w:t>“小巨人”企业所获奖补资金，由企业围绕“专精特新”发展目标安排使用</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w:t>
      </w:r>
      <w:r>
        <w:rPr>
          <w:rFonts w:hint="eastAsia" w:ascii="Times New Roman" w:hAnsi="Times New Roman" w:eastAsia="仿宋_GB2312" w:cs="仿宋_GB2312"/>
          <w:b w:val="0"/>
          <w:bCs/>
          <w:i w:val="0"/>
          <w:caps w:val="0"/>
          <w:color w:val="auto"/>
          <w:spacing w:val="0"/>
          <w:sz w:val="32"/>
          <w:szCs w:val="32"/>
          <w:highlight w:val="none"/>
          <w:shd w:val="clear" w:fill="FFFFFF"/>
        </w:rPr>
        <w:t>对检查考核发现以虚报、冒领等手段骗取财政资金的，按照《财政违法行为处罚处分条例》等有关规定处理。示范平台所获奖补资金须用于服务专精特新“小巨人”企业，不得用于示范平台自身建设、工作经费等</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w:t>
      </w:r>
      <w:r>
        <w:rPr>
          <w:rFonts w:hint="eastAsia" w:ascii="Times New Roman" w:hAnsi="Times New Roman" w:eastAsia="仿宋_GB2312" w:cs="仿宋_GB2312"/>
          <w:b w:val="0"/>
          <w:bCs/>
          <w:i w:val="0"/>
          <w:caps w:val="0"/>
          <w:color w:val="auto"/>
          <w:spacing w:val="0"/>
          <w:sz w:val="32"/>
          <w:szCs w:val="32"/>
          <w:highlight w:val="none"/>
          <w:shd w:val="clear" w:fill="FFFFFF"/>
        </w:rPr>
        <w:t>如检查考核发现存在此类问题的，酌情扣减有关奖补资金。</w:t>
      </w:r>
    </w:p>
    <w:p>
      <w:pPr>
        <w:keepNext w:val="0"/>
        <w:keepLines w:val="0"/>
        <w:pageBreakBefore w:val="0"/>
        <w:kinsoku/>
        <w:wordWrap/>
        <w:overflowPunct/>
        <w:topLinePunct w:val="0"/>
        <w:autoSpaceDE/>
        <w:autoSpaceDN/>
        <w:bidi w:val="0"/>
        <w:spacing w:line="560" w:lineRule="exact"/>
        <w:ind w:firstLine="619" w:firstLineChars="199"/>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lang w:val="en-US" w:eastAsia="zh-CN"/>
        </w:rPr>
        <w:t>服务指导。各区工业和信息化主管部门要做好政策宣传解读和定期跟踪指导，</w:t>
      </w:r>
      <w:r>
        <w:rPr>
          <w:rFonts w:hint="eastAsia" w:ascii="Times New Roman" w:hAnsi="Times New Roman" w:eastAsia="仿宋_GB2312" w:cs="仿宋_GB2312"/>
          <w:b w:val="0"/>
          <w:bCs w:val="0"/>
          <w:color w:val="auto"/>
          <w:sz w:val="32"/>
          <w:szCs w:val="32"/>
          <w:highlight w:val="none"/>
          <w:lang w:val="en-US" w:eastAsia="zh-CN"/>
        </w:rPr>
        <w:t>及时协调解决重点</w:t>
      </w:r>
      <w:r>
        <w:rPr>
          <w:rFonts w:hint="eastAsia" w:ascii="Times New Roman" w:hAnsi="Times New Roman" w:eastAsia="仿宋_GB2312" w:cs="仿宋_GB2312"/>
          <w:b w:val="0"/>
          <w:bCs w:val="0"/>
          <w:color w:val="000000"/>
          <w:sz w:val="32"/>
          <w:szCs w:val="32"/>
          <w:highlight w:val="none"/>
          <w:lang w:eastAsia="zh-CN"/>
        </w:rPr>
        <w:t>专精特新“小巨人”企业和示范平台经营过程中</w:t>
      </w:r>
      <w:r>
        <w:rPr>
          <w:rFonts w:hint="eastAsia" w:ascii="Times New Roman" w:hAnsi="Times New Roman" w:eastAsia="仿宋_GB2312" w:cs="仿宋_GB2312"/>
          <w:b w:val="0"/>
          <w:bCs w:val="0"/>
          <w:color w:val="auto"/>
          <w:sz w:val="32"/>
          <w:szCs w:val="32"/>
          <w:highlight w:val="none"/>
          <w:lang w:val="en-US" w:eastAsia="zh-CN"/>
        </w:rPr>
        <w:t>遇到的困难和问题，</w:t>
      </w:r>
      <w:r>
        <w:rPr>
          <w:rFonts w:hint="eastAsia" w:ascii="Times New Roman" w:hAnsi="Times New Roman" w:eastAsia="仿宋_GB2312" w:cs="仿宋_GB2312"/>
          <w:b w:val="0"/>
          <w:bCs w:val="0"/>
          <w:color w:val="000000"/>
          <w:sz w:val="32"/>
          <w:szCs w:val="32"/>
          <w:highlight w:val="none"/>
          <w:lang w:eastAsia="zh-CN"/>
        </w:rPr>
        <w:t>在创新能力、经营管理、融资等方面</w:t>
      </w:r>
      <w:r>
        <w:rPr>
          <w:rFonts w:hint="eastAsia" w:ascii="Times New Roman" w:hAnsi="Times New Roman" w:eastAsia="仿宋_GB2312" w:cs="仿宋_GB2312"/>
          <w:b w:val="0"/>
          <w:bCs w:val="0"/>
          <w:color w:val="auto"/>
          <w:sz w:val="32"/>
          <w:szCs w:val="32"/>
          <w:highlight w:val="none"/>
          <w:lang w:val="en-US" w:eastAsia="zh-CN"/>
        </w:rPr>
        <w:t>给予支持，帮助企业提升专业化能力和水平，提高市场竞争力和成长性，总结经验做法，分析存在的困难问题，动态反映相关情况。</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val="en-US" w:eastAsia="zh-CN"/>
        </w:rPr>
        <w:t>8</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lang w:eastAsia="zh-CN"/>
        </w:rPr>
        <w:t>绩效考核</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财政部、工业和信息化部</w:t>
      </w:r>
      <w:r>
        <w:rPr>
          <w:rFonts w:hint="eastAsia" w:ascii="Times New Roman" w:hAnsi="Times New Roman" w:eastAsia="仿宋_GB2312" w:cs="仿宋_GB2312"/>
          <w:b w:val="0"/>
          <w:bCs/>
          <w:i w:val="0"/>
          <w:caps w:val="0"/>
          <w:color w:val="auto"/>
          <w:spacing w:val="0"/>
          <w:sz w:val="32"/>
          <w:szCs w:val="32"/>
          <w:highlight w:val="none"/>
          <w:shd w:val="clear" w:fill="FFFFFF"/>
        </w:rPr>
        <w:t>批复</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我市</w:t>
      </w:r>
      <w:r>
        <w:rPr>
          <w:rFonts w:hint="eastAsia" w:ascii="Times New Roman" w:hAnsi="Times New Roman" w:eastAsia="仿宋_GB2312" w:cs="仿宋_GB2312"/>
          <w:b w:val="0"/>
          <w:bCs/>
          <w:i w:val="0"/>
          <w:caps w:val="0"/>
          <w:color w:val="auto"/>
          <w:spacing w:val="0"/>
          <w:sz w:val="32"/>
          <w:szCs w:val="32"/>
          <w:highlight w:val="none"/>
          <w:shd w:val="clear" w:fill="FFFFFF"/>
        </w:rPr>
        <w:t>实施方案</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后</w:t>
      </w:r>
      <w:r>
        <w:rPr>
          <w:rFonts w:hint="eastAsia" w:ascii="Times New Roman" w:hAnsi="Times New Roman" w:eastAsia="仿宋_GB2312" w:cs="仿宋_GB2312"/>
          <w:b w:val="0"/>
          <w:bCs/>
          <w:i w:val="0"/>
          <w:caps w:val="0"/>
          <w:color w:val="auto"/>
          <w:spacing w:val="0"/>
          <w:sz w:val="32"/>
          <w:szCs w:val="32"/>
          <w:highlight w:val="none"/>
          <w:shd w:val="clear" w:fill="FFFFFF"/>
        </w:rPr>
        <w:t>，</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市财政局、市工业和信息化局将按有关要求做好</w:t>
      </w:r>
      <w:r>
        <w:rPr>
          <w:rFonts w:hint="eastAsia" w:ascii="Times New Roman" w:hAnsi="Times New Roman" w:eastAsia="仿宋_GB2312" w:cs="仿宋_GB2312"/>
          <w:b w:val="0"/>
          <w:bCs/>
          <w:i w:val="0"/>
          <w:caps w:val="0"/>
          <w:color w:val="auto"/>
          <w:spacing w:val="0"/>
          <w:sz w:val="32"/>
          <w:szCs w:val="32"/>
          <w:highlight w:val="none"/>
          <w:shd w:val="clear" w:fill="FFFFFF"/>
        </w:rPr>
        <w:t>组织推进实施</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w:t>
      </w:r>
      <w:r>
        <w:rPr>
          <w:rFonts w:hint="eastAsia" w:ascii="Times New Roman" w:hAnsi="Times New Roman" w:eastAsia="仿宋_GB2312" w:cs="仿宋_GB2312"/>
          <w:b w:val="0"/>
          <w:bCs/>
          <w:i w:val="0"/>
          <w:caps w:val="0"/>
          <w:color w:val="auto"/>
          <w:spacing w:val="0"/>
          <w:sz w:val="32"/>
          <w:szCs w:val="32"/>
          <w:highlight w:val="none"/>
          <w:shd w:val="clear" w:fill="FFFFFF"/>
        </w:rPr>
        <w:t>分年度实施成效评估</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；依据考核结果</w:t>
      </w:r>
      <w:r>
        <w:rPr>
          <w:rFonts w:hint="eastAsia" w:ascii="Times New Roman" w:hAnsi="Times New Roman" w:eastAsia="仿宋_GB2312" w:cs="仿宋_GB2312"/>
          <w:b w:val="0"/>
          <w:bCs/>
          <w:i w:val="0"/>
          <w:caps w:val="0"/>
          <w:color w:val="auto"/>
          <w:spacing w:val="0"/>
          <w:sz w:val="32"/>
          <w:szCs w:val="32"/>
          <w:highlight w:val="none"/>
          <w:shd w:val="clear" w:fill="FFFFFF"/>
        </w:rPr>
        <w:t>明确继续支持的重点</w:t>
      </w:r>
      <w:r>
        <w:rPr>
          <w:rFonts w:hint="eastAsia" w:ascii="Times New Roman" w:hAnsi="Times New Roman" w:eastAsia="仿宋_GB2312" w:cs="仿宋_GB2312"/>
          <w:b w:val="0"/>
          <w:bCs w:val="0"/>
          <w:color w:val="000000"/>
          <w:sz w:val="32"/>
          <w:szCs w:val="32"/>
          <w:highlight w:val="none"/>
          <w:lang w:eastAsia="zh-CN"/>
        </w:rPr>
        <w:t>专精特新</w:t>
      </w:r>
      <w:r>
        <w:rPr>
          <w:rFonts w:hint="eastAsia" w:ascii="Times New Roman" w:hAnsi="Times New Roman" w:eastAsia="仿宋_GB2312" w:cs="仿宋_GB2312"/>
          <w:b w:val="0"/>
          <w:bCs/>
          <w:i w:val="0"/>
          <w:caps w:val="0"/>
          <w:color w:val="auto"/>
          <w:spacing w:val="0"/>
          <w:sz w:val="32"/>
          <w:szCs w:val="32"/>
          <w:highlight w:val="none"/>
          <w:shd w:val="clear" w:fill="FFFFFF"/>
        </w:rPr>
        <w:t>“小巨人”企业，</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并</w:t>
      </w:r>
      <w:r>
        <w:rPr>
          <w:rFonts w:hint="eastAsia" w:ascii="Times New Roman" w:hAnsi="Times New Roman" w:eastAsia="仿宋_GB2312" w:cs="仿宋_GB2312"/>
          <w:b w:val="0"/>
          <w:bCs/>
          <w:i w:val="0"/>
          <w:caps w:val="0"/>
          <w:color w:val="auto"/>
          <w:spacing w:val="0"/>
          <w:sz w:val="32"/>
          <w:szCs w:val="32"/>
          <w:highlight w:val="none"/>
          <w:shd w:val="clear" w:fill="FFFFFF"/>
        </w:rPr>
        <w:t>与后续奖补资金安排挂钩。</w:t>
      </w:r>
    </w:p>
    <w:p>
      <w:pPr>
        <w:keepNext w:val="0"/>
        <w:keepLines w:val="0"/>
        <w:pageBreakBefore w:val="0"/>
        <w:kinsoku/>
        <w:wordWrap/>
        <w:overflowPunct/>
        <w:topLinePunct w:val="0"/>
        <w:autoSpaceDE/>
        <w:autoSpaceDN/>
        <w:bidi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9</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监督管理。</w:t>
      </w:r>
      <w:r>
        <w:rPr>
          <w:rFonts w:hint="eastAsia" w:ascii="Times New Roman" w:hAnsi="Times New Roman" w:eastAsia="仿宋_GB2312" w:cs="仿宋_GB2312"/>
          <w:b w:val="0"/>
          <w:bCs w:val="0"/>
          <w:sz w:val="32"/>
          <w:szCs w:val="32"/>
          <w:highlight w:val="none"/>
          <w:lang w:eastAsia="zh-CN"/>
        </w:rPr>
        <w:t>获得奖补资金单位应积极配合国家和我市相关部门开展现场督促、服务满意度测评、监督管理等工作，并按照相关要求及时报送企业运行、奖补资金使用等情况。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四、申报要求</w:t>
      </w:r>
    </w:p>
    <w:p>
      <w:pPr>
        <w:keepNext w:val="0"/>
        <w:keepLines w:val="0"/>
        <w:pageBreakBefore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rPr>
        <w:t>1</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各区初审上报截止</w:t>
      </w:r>
      <w:r>
        <w:rPr>
          <w:rFonts w:hint="eastAsia" w:ascii="Times New Roman" w:hAnsi="Times New Roman" w:eastAsia="仿宋_GB2312" w:cs="仿宋_GB2312"/>
          <w:b w:val="0"/>
          <w:bCs w:val="0"/>
          <w:sz w:val="32"/>
          <w:szCs w:val="32"/>
          <w:highlight w:val="none"/>
          <w:lang w:eastAsia="zh-CN"/>
        </w:rPr>
        <w:t>日期</w:t>
      </w:r>
      <w:r>
        <w:rPr>
          <w:rFonts w:hint="eastAsia" w:ascii="Times New Roman" w:hAnsi="Times New Roman" w:eastAsia="仿宋_GB2312" w:cs="仿宋_GB2312"/>
          <w:b w:val="0"/>
          <w:bCs w:val="0"/>
          <w:sz w:val="32"/>
          <w:szCs w:val="32"/>
          <w:highlight w:val="none"/>
        </w:rPr>
        <w:t>为</w:t>
      </w:r>
      <w:r>
        <w:rPr>
          <w:rFonts w:hint="eastAsia" w:ascii="Times New Roman" w:hAnsi="Times New Roman" w:eastAsia="仿宋_GB2312" w:cs="仿宋_GB2312"/>
          <w:b w:val="0"/>
          <w:bCs w:val="0"/>
          <w:color w:val="auto"/>
          <w:sz w:val="32"/>
          <w:szCs w:val="32"/>
          <w:highlight w:val="none"/>
        </w:rPr>
        <w:t>202</w:t>
      </w:r>
      <w:r>
        <w:rPr>
          <w:rFonts w:hint="eastAsia" w:ascii="Times New Roman" w:hAnsi="Times New Roman" w:eastAsia="仿宋_GB2312" w:cs="仿宋_GB2312"/>
          <w:b w:val="0"/>
          <w:bCs w:val="0"/>
          <w:color w:val="auto"/>
          <w:sz w:val="32"/>
          <w:szCs w:val="32"/>
          <w:highlight w:val="none"/>
          <w:lang w:val="en-US" w:eastAsia="zh-CN"/>
        </w:rPr>
        <w:t>1</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rPr>
        <w:t>月</w:t>
      </w:r>
      <w:r>
        <w:rPr>
          <w:rFonts w:hint="eastAsia" w:ascii="Times New Roman" w:hAnsi="Times New Roman" w:eastAsia="仿宋_GB2312" w:cs="仿宋_GB2312"/>
          <w:b w:val="0"/>
          <w:bCs w:val="0"/>
          <w:color w:val="auto"/>
          <w:sz w:val="32"/>
          <w:szCs w:val="32"/>
          <w:highlight w:val="none"/>
          <w:lang w:val="en-US" w:eastAsia="zh-CN"/>
        </w:rPr>
        <w:t>8</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sz w:val="32"/>
          <w:szCs w:val="32"/>
          <w:highlight w:val="none"/>
        </w:rPr>
        <w:t>，逾期不予补报</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22" w:firstLineChars="20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rPr>
        <w:t>2</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申报</w:t>
      </w:r>
      <w:r>
        <w:rPr>
          <w:rFonts w:hint="eastAsia" w:ascii="Times New Roman" w:hAnsi="Times New Roman" w:eastAsia="仿宋_GB2312" w:cs="仿宋_GB2312"/>
          <w:b w:val="0"/>
          <w:bCs w:val="0"/>
          <w:sz w:val="32"/>
          <w:szCs w:val="32"/>
          <w:highlight w:val="none"/>
          <w:lang w:eastAsia="zh-CN"/>
        </w:rPr>
        <w:t>单位</w:t>
      </w:r>
      <w:r>
        <w:rPr>
          <w:rFonts w:hint="eastAsia" w:ascii="Times New Roman" w:hAnsi="Times New Roman" w:eastAsia="仿宋_GB2312" w:cs="仿宋_GB2312"/>
          <w:b w:val="0"/>
          <w:bCs w:val="0"/>
          <w:sz w:val="32"/>
          <w:szCs w:val="32"/>
          <w:highlight w:val="none"/>
        </w:rPr>
        <w:t>要按照相关要求编写申报材料</w:t>
      </w:r>
      <w:r>
        <w:rPr>
          <w:rFonts w:hint="eastAsia" w:ascii="Times New Roman" w:hAnsi="Times New Roman" w:eastAsia="仿宋_GB2312" w:cs="仿宋_GB2312"/>
          <w:b w:val="0"/>
          <w:bCs w:val="0"/>
          <w:sz w:val="32"/>
          <w:szCs w:val="32"/>
          <w:highlight w:val="none"/>
          <w:lang w:eastAsia="zh-CN"/>
        </w:rPr>
        <w:t>，并</w:t>
      </w:r>
      <w:r>
        <w:rPr>
          <w:rFonts w:hint="eastAsia" w:ascii="Times New Roman" w:hAnsi="Times New Roman" w:eastAsia="仿宋_GB2312" w:cs="仿宋_GB2312"/>
          <w:b w:val="0"/>
          <w:bCs w:val="0"/>
          <w:sz w:val="32"/>
          <w:szCs w:val="32"/>
          <w:highlight w:val="none"/>
        </w:rPr>
        <w:t>配合各区主管部门做好初步审查工作</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kinsoku/>
        <w:wordWrap/>
        <w:overflowPunct/>
        <w:topLinePunct w:val="0"/>
        <w:autoSpaceDE/>
        <w:autoSpaceDN/>
        <w:bidi w:val="0"/>
        <w:spacing w:line="560" w:lineRule="exact"/>
        <w:ind w:left="1988" w:leftChars="308" w:hanging="1369" w:hangingChars="440"/>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rPr>
        <w:t>3</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相关</w:t>
      </w:r>
      <w:r>
        <w:rPr>
          <w:rFonts w:hint="eastAsia" w:ascii="Times New Roman" w:hAnsi="Times New Roman" w:eastAsia="仿宋_GB2312" w:cs="仿宋_GB2312"/>
          <w:b w:val="0"/>
          <w:bCs w:val="0"/>
          <w:sz w:val="32"/>
          <w:szCs w:val="32"/>
          <w:highlight w:val="none"/>
          <w:lang w:eastAsia="zh-CN"/>
        </w:rPr>
        <w:t>单位</w:t>
      </w:r>
      <w:r>
        <w:rPr>
          <w:rFonts w:hint="eastAsia" w:ascii="Times New Roman" w:hAnsi="Times New Roman" w:eastAsia="仿宋_GB2312" w:cs="仿宋_GB2312"/>
          <w:b w:val="0"/>
          <w:bCs w:val="0"/>
          <w:sz w:val="32"/>
          <w:szCs w:val="32"/>
          <w:highlight w:val="none"/>
        </w:rPr>
        <w:t>申报材料及填报信息必须真实、合法。</w:t>
      </w:r>
    </w:p>
    <w:p>
      <w:pPr>
        <w:keepNext w:val="0"/>
        <w:keepLines w:val="0"/>
        <w:pageBreakBefore w:val="0"/>
        <w:kinsoku/>
        <w:wordWrap/>
        <w:overflowPunct/>
        <w:topLinePunct w:val="0"/>
        <w:autoSpaceDE/>
        <w:autoSpaceDN/>
        <w:bidi w:val="0"/>
        <w:spacing w:line="560" w:lineRule="exact"/>
        <w:ind w:left="1988" w:leftChars="308" w:hanging="1369" w:hangingChars="440"/>
        <w:textAlignment w:val="auto"/>
        <w:rPr>
          <w:rFonts w:hint="eastAsia" w:ascii="Times New Roman" w:hAnsi="Times New Roman" w:eastAsia="仿宋_GB2312" w:cs="仿宋_GB2312"/>
          <w:b w:val="0"/>
          <w:bCs w:val="0"/>
          <w:sz w:val="32"/>
          <w:szCs w:val="32"/>
          <w:highlight w:val="none"/>
        </w:rPr>
      </w:pPr>
    </w:p>
    <w:p>
      <w:pPr>
        <w:keepNext w:val="0"/>
        <w:keepLines w:val="0"/>
        <w:pageBreakBefore w:val="0"/>
        <w:kinsoku/>
        <w:wordWrap/>
        <w:overflowPunct/>
        <w:topLinePunct w:val="0"/>
        <w:autoSpaceDE/>
        <w:autoSpaceDN/>
        <w:bidi w:val="0"/>
        <w:spacing w:line="560" w:lineRule="exact"/>
        <w:ind w:firstLine="622"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rPr>
        <w:t>附件：</w:t>
      </w:r>
      <w:r>
        <w:rPr>
          <w:rFonts w:hint="eastAsia" w:ascii="Times New Roman" w:hAnsi="Times New Roman" w:eastAsia="仿宋_GB2312" w:cs="仿宋_GB2312"/>
          <w:b w:val="0"/>
          <w:bCs w:val="0"/>
          <w:sz w:val="32"/>
          <w:szCs w:val="32"/>
          <w:highlight w:val="none"/>
          <w:lang w:val="en-US" w:eastAsia="zh-CN"/>
        </w:rPr>
        <w:t>1</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天津市第</w:t>
      </w:r>
      <w:r>
        <w:rPr>
          <w:rFonts w:hint="eastAsia" w:ascii="Times New Roman" w:hAnsi="Times New Roman" w:eastAsia="仿宋_GB2312" w:cs="仿宋_GB2312"/>
          <w:b w:val="0"/>
          <w:bCs w:val="0"/>
          <w:sz w:val="32"/>
          <w:szCs w:val="32"/>
          <w:highlight w:val="none"/>
          <w:lang w:eastAsia="zh-CN"/>
        </w:rPr>
        <w:t>一批重点专精特新“小巨人”企业申请书</w:t>
      </w:r>
    </w:p>
    <w:p>
      <w:pPr>
        <w:keepNext w:val="0"/>
        <w:keepLines w:val="0"/>
        <w:pageBreakBefore w:val="0"/>
        <w:numPr>
          <w:ilvl w:val="1"/>
          <w:numId w:val="1"/>
        </w:numPr>
        <w:kinsoku/>
        <w:wordWrap/>
        <w:overflowPunct/>
        <w:topLinePunct w:val="0"/>
        <w:autoSpaceDE/>
        <w:autoSpaceDN/>
        <w:bidi w:val="0"/>
        <w:spacing w:line="560" w:lineRule="exact"/>
        <w:ind w:firstLine="1555" w:firstLineChars="50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第一批重点专精特新“小巨人”企业基本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85" w:leftChars="540" w:firstLine="594" w:firstLineChars="191"/>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eastAsia="zh-CN"/>
        </w:rPr>
        <w:t>　　情况表</w:t>
      </w:r>
    </w:p>
    <w:p>
      <w:pPr>
        <w:keepNext w:val="0"/>
        <w:keepLines w:val="0"/>
        <w:pageBreakBefore w:val="0"/>
        <w:kinsoku/>
        <w:wordWrap/>
        <w:overflowPunct/>
        <w:topLinePunct w:val="0"/>
        <w:autoSpaceDE/>
        <w:autoSpaceDN/>
        <w:bidi w:val="0"/>
        <w:spacing w:line="560" w:lineRule="exact"/>
        <w:ind w:firstLine="1555" w:firstLineChars="50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1-</w:t>
      </w:r>
      <w:r>
        <w:rPr>
          <w:rFonts w:hint="eastAsia" w:ascii="Times New Roman" w:hAnsi="Times New Roman" w:eastAsia="仿宋_GB2312" w:cs="仿宋_GB2312"/>
          <w:b w:val="0"/>
          <w:bCs w:val="0"/>
          <w:sz w:val="32"/>
          <w:szCs w:val="32"/>
          <w:highlight w:val="none"/>
        </w:rPr>
        <w:t>2</w:t>
      </w:r>
      <w:r>
        <w:rPr>
          <w:rFonts w:hint="eastAsia" w:ascii="Times New Roman" w:hAnsi="Times New Roman" w:eastAsia="仿宋_GB2312"/>
          <w:sz w:val="32"/>
          <w:szCs w:val="20"/>
          <w:highlight w:val="none"/>
        </w:rPr>
        <w:t>．</w:t>
      </w:r>
      <w:r>
        <w:rPr>
          <w:rFonts w:hint="eastAsia" w:ascii="Times New Roman" w:hAnsi="Times New Roman" w:eastAsia="仿宋_GB2312"/>
          <w:spacing w:val="-6"/>
          <w:w w:val="100"/>
          <w:sz w:val="32"/>
          <w:szCs w:val="20"/>
          <w:highlight w:val="none"/>
          <w:lang w:eastAsia="zh-CN"/>
        </w:rPr>
        <w:t>天津市</w:t>
      </w:r>
      <w:r>
        <w:rPr>
          <w:rFonts w:hint="eastAsia" w:ascii="Times New Roman" w:hAnsi="Times New Roman" w:eastAsia="仿宋_GB2312" w:cs="仿宋_GB2312"/>
          <w:b w:val="0"/>
          <w:bCs w:val="0"/>
          <w:spacing w:val="-6"/>
          <w:w w:val="100"/>
          <w:sz w:val="32"/>
          <w:szCs w:val="32"/>
          <w:highlight w:val="none"/>
          <w:lang w:eastAsia="zh-CN"/>
        </w:rPr>
        <w:t>第一批重点专精特新“小巨人”企业目标表</w:t>
      </w:r>
    </w:p>
    <w:p>
      <w:pPr>
        <w:keepNext w:val="0"/>
        <w:keepLines w:val="0"/>
        <w:pageBreakBefore w:val="0"/>
        <w:kinsoku/>
        <w:wordWrap/>
        <w:overflowPunct/>
        <w:topLinePunct w:val="0"/>
        <w:autoSpaceDE/>
        <w:autoSpaceDN/>
        <w:bidi w:val="0"/>
        <w:spacing w:line="560" w:lineRule="exact"/>
        <w:ind w:firstLine="1555" w:firstLineChars="500"/>
        <w:jc w:val="both"/>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1-3</w:t>
      </w:r>
      <w:r>
        <w:rPr>
          <w:rFonts w:hint="eastAsia" w:ascii="Times New Roman" w:hAnsi="Times New Roman" w:eastAsia="仿宋_GB2312"/>
          <w:sz w:val="32"/>
          <w:szCs w:val="20"/>
          <w:highlight w:val="none"/>
        </w:rPr>
        <w:t>．</w:t>
      </w:r>
      <w:r>
        <w:rPr>
          <w:rFonts w:hint="eastAsia" w:ascii="Times New Roman" w:hAnsi="Times New Roman" w:eastAsia="仿宋_GB2312"/>
          <w:spacing w:val="-11"/>
          <w:w w:val="100"/>
          <w:sz w:val="32"/>
          <w:szCs w:val="20"/>
          <w:highlight w:val="none"/>
          <w:lang w:eastAsia="zh-CN"/>
        </w:rPr>
        <w:t>天津市</w:t>
      </w:r>
      <w:r>
        <w:rPr>
          <w:rFonts w:hint="eastAsia" w:ascii="Times New Roman" w:hAnsi="Times New Roman" w:eastAsia="仿宋_GB2312" w:cs="仿宋_GB2312"/>
          <w:b w:val="0"/>
          <w:bCs w:val="0"/>
          <w:spacing w:val="-11"/>
          <w:w w:val="100"/>
          <w:sz w:val="32"/>
          <w:szCs w:val="32"/>
          <w:highlight w:val="none"/>
          <w:lang w:eastAsia="zh-CN"/>
        </w:rPr>
        <w:t>第一批重点专精特新“小巨人”企业自述报告</w:t>
      </w:r>
    </w:p>
    <w:p>
      <w:pPr>
        <w:keepNext w:val="0"/>
        <w:keepLines w:val="0"/>
        <w:pageBreakBefore w:val="0"/>
        <w:kinsoku/>
        <w:wordWrap/>
        <w:overflowPunct/>
        <w:topLinePunct w:val="0"/>
        <w:autoSpaceDE/>
        <w:autoSpaceDN/>
        <w:bidi w:val="0"/>
        <w:spacing w:line="560" w:lineRule="exact"/>
        <w:ind w:firstLine="1555" w:firstLineChars="5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val="en-US" w:eastAsia="zh-CN"/>
        </w:rPr>
        <w:t>1-4</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第一批重点专精特新“小巨人”企业</w:t>
      </w:r>
      <w:r>
        <w:rPr>
          <w:rFonts w:hint="eastAsia" w:ascii="Times New Roman" w:hAnsi="Times New Roman" w:eastAsia="仿宋_GB2312" w:cs="仿宋_GB2312"/>
          <w:b w:val="0"/>
          <w:bCs w:val="0"/>
          <w:sz w:val="32"/>
          <w:szCs w:val="32"/>
          <w:highlight w:val="none"/>
        </w:rPr>
        <w:t>佐证</w:t>
      </w:r>
    </w:p>
    <w:p>
      <w:pPr>
        <w:keepNext w:val="0"/>
        <w:keepLines w:val="0"/>
        <w:pageBreakBefore w:val="0"/>
        <w:widowControl w:val="0"/>
        <w:kinsoku/>
        <w:wordWrap/>
        <w:overflowPunct/>
        <w:topLinePunct w:val="0"/>
        <w:autoSpaceDE/>
        <w:autoSpaceDN/>
        <w:bidi w:val="0"/>
        <w:adjustRightInd/>
        <w:snapToGrid/>
        <w:spacing w:line="560" w:lineRule="exact"/>
        <w:ind w:left="80" w:leftChars="40" w:firstLine="1555" w:firstLineChars="5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eastAsia="zh-CN"/>
        </w:rPr>
        <w:t>　　</w:t>
      </w:r>
      <w:r>
        <w:rPr>
          <w:rFonts w:hint="eastAsia" w:ascii="Times New Roman" w:hAnsi="Times New Roman" w:eastAsia="仿宋_GB2312" w:cs="仿宋_GB2312"/>
          <w:b w:val="0"/>
          <w:bCs w:val="0"/>
          <w:sz w:val="32"/>
          <w:szCs w:val="32"/>
          <w:highlight w:val="none"/>
        </w:rPr>
        <w:t>材料（供参考）</w:t>
      </w:r>
    </w:p>
    <w:p>
      <w:pPr>
        <w:keepNext w:val="0"/>
        <w:keepLines w:val="0"/>
        <w:pageBreakBefore w:val="0"/>
        <w:widowControl/>
        <w:kinsoku/>
        <w:wordWrap/>
        <w:overflowPunct/>
        <w:topLinePunct w:val="0"/>
        <w:autoSpaceDE/>
        <w:autoSpaceDN/>
        <w:bidi w:val="0"/>
        <w:spacing w:line="560" w:lineRule="exact"/>
        <w:ind w:firstLine="1524" w:firstLineChars="49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1-5</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第一批重点专精特新“小巨人”企业承诺</w:t>
      </w:r>
    </w:p>
    <w:p>
      <w:pPr>
        <w:keepNext w:val="0"/>
        <w:keepLines w:val="0"/>
        <w:pageBreakBefore w:val="0"/>
        <w:widowControl/>
        <w:kinsoku/>
        <w:wordWrap/>
        <w:overflowPunct/>
        <w:topLinePunct w:val="0"/>
        <w:autoSpaceDE/>
        <w:autoSpaceDN/>
        <w:bidi w:val="0"/>
        <w:adjustRightInd/>
        <w:snapToGrid/>
        <w:spacing w:line="560" w:lineRule="exact"/>
        <w:ind w:left="120" w:leftChars="60" w:firstLine="1524" w:firstLineChars="49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　　书（</w:t>
      </w:r>
      <w:r>
        <w:rPr>
          <w:rFonts w:hint="eastAsia" w:ascii="Times New Roman" w:hAnsi="Times New Roman" w:eastAsia="仿宋_GB2312" w:cs="仿宋_GB2312"/>
          <w:b w:val="0"/>
          <w:bCs w:val="0"/>
          <w:sz w:val="32"/>
          <w:szCs w:val="32"/>
          <w:highlight w:val="none"/>
        </w:rPr>
        <w:t>样本</w:t>
      </w:r>
      <w:r>
        <w:rPr>
          <w:rFonts w:hint="eastAsia" w:ascii="Times New Roman" w:hAnsi="Times New Roman" w:eastAsia="仿宋_GB2312" w:cs="仿宋_GB2312"/>
          <w:b w:val="0"/>
          <w:bCs w:val="0"/>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ind w:firstLine="1524" w:firstLineChars="49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sz w:val="32"/>
          <w:szCs w:val="20"/>
          <w:highlight w:val="none"/>
          <w:lang w:val="en-US" w:eastAsia="zh-CN"/>
        </w:rPr>
        <w:t>2</w:t>
      </w:r>
      <w:r>
        <w:rPr>
          <w:rFonts w:hint="eastAsia" w:ascii="Times New Roman" w:hAnsi="Times New Roman" w:eastAsia="仿宋_GB2312"/>
          <w:sz w:val="32"/>
          <w:szCs w:val="20"/>
          <w:highlight w:val="none"/>
        </w:rPr>
        <w:t>．</w:t>
      </w:r>
      <w:r>
        <w:rPr>
          <w:rFonts w:hint="eastAsia" w:ascii="Times New Roman" w:hAnsi="Times New Roman" w:eastAsia="仿宋_GB2312"/>
          <w:spacing w:val="-6"/>
          <w:sz w:val="32"/>
          <w:szCs w:val="20"/>
          <w:highlight w:val="none"/>
          <w:lang w:eastAsia="zh-CN"/>
        </w:rPr>
        <w:t>天津市第一批支持</w:t>
      </w:r>
      <w:r>
        <w:rPr>
          <w:rFonts w:hint="eastAsia" w:ascii="Times New Roman" w:hAnsi="Times New Roman" w:eastAsia="仿宋_GB2312"/>
          <w:spacing w:val="-6"/>
          <w:sz w:val="32"/>
          <w:szCs w:val="20"/>
          <w:highlight w:val="none"/>
          <w:lang w:val="en-US" w:eastAsia="zh-CN"/>
        </w:rPr>
        <w:t>中小企业</w:t>
      </w:r>
      <w:r>
        <w:rPr>
          <w:rFonts w:hint="eastAsia" w:ascii="Times New Roman" w:hAnsi="Times New Roman" w:eastAsia="仿宋_GB2312"/>
          <w:spacing w:val="-6"/>
          <w:sz w:val="32"/>
          <w:szCs w:val="20"/>
          <w:highlight w:val="none"/>
          <w:lang w:eastAsia="zh-CN"/>
        </w:rPr>
        <w:t>公共服</w:t>
      </w:r>
      <w:r>
        <w:rPr>
          <w:rFonts w:hint="eastAsia" w:ascii="Times New Roman" w:hAnsi="Times New Roman" w:eastAsia="仿宋_GB2312" w:cs="仿宋_GB2312"/>
          <w:b w:val="0"/>
          <w:bCs w:val="0"/>
          <w:spacing w:val="-6"/>
          <w:sz w:val="32"/>
          <w:szCs w:val="32"/>
          <w:highlight w:val="none"/>
          <w:lang w:eastAsia="zh-CN"/>
        </w:rPr>
        <w:t>务示范平台申请书</w:t>
      </w:r>
    </w:p>
    <w:p>
      <w:pPr>
        <w:keepNext w:val="0"/>
        <w:keepLines w:val="0"/>
        <w:pageBreakBefore w:val="0"/>
        <w:widowControl/>
        <w:kinsoku/>
        <w:wordWrap/>
        <w:overflowPunct/>
        <w:topLinePunct w:val="0"/>
        <w:autoSpaceDE/>
        <w:autoSpaceDN/>
        <w:bidi w:val="0"/>
        <w:spacing w:line="560" w:lineRule="exact"/>
        <w:ind w:firstLine="1524" w:firstLineChars="49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highlight w:val="none"/>
          <w:lang w:val="en-US" w:eastAsia="zh-CN"/>
        </w:rPr>
        <w:t>2-1</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w:t>
      </w:r>
      <w:r>
        <w:rPr>
          <w:rFonts w:hint="eastAsia" w:ascii="Times New Roman" w:hAnsi="Times New Roman" w:eastAsia="仿宋_GB2312" w:cs="仿宋_GB2312"/>
          <w:b w:val="0"/>
          <w:bCs w:val="0"/>
          <w:sz w:val="32"/>
          <w:szCs w:val="32"/>
          <w:highlight w:val="none"/>
        </w:rPr>
        <w:t>基</w:t>
      </w:r>
    </w:p>
    <w:p>
      <w:pPr>
        <w:keepNext w:val="0"/>
        <w:keepLines w:val="0"/>
        <w:pageBreakBefore w:val="0"/>
        <w:widowControl/>
        <w:kinsoku/>
        <w:wordWrap/>
        <w:overflowPunct/>
        <w:topLinePunct w:val="0"/>
        <w:autoSpaceDE/>
        <w:autoSpaceDN/>
        <w:bidi w:val="0"/>
        <w:adjustRightInd/>
        <w:snapToGrid/>
        <w:spacing w:line="560" w:lineRule="exact"/>
        <w:ind w:left="100" w:leftChars="50" w:firstLine="1524" w:firstLineChars="49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　　</w:t>
      </w:r>
      <w:r>
        <w:rPr>
          <w:rFonts w:hint="eastAsia" w:ascii="Times New Roman" w:hAnsi="Times New Roman" w:eastAsia="仿宋_GB2312" w:cs="仿宋_GB2312"/>
          <w:b w:val="0"/>
          <w:bCs w:val="0"/>
          <w:sz w:val="32"/>
          <w:szCs w:val="32"/>
          <w:highlight w:val="none"/>
        </w:rPr>
        <w:t>本情况表</w:t>
      </w:r>
    </w:p>
    <w:p>
      <w:pPr>
        <w:keepNext w:val="0"/>
        <w:keepLines w:val="0"/>
        <w:pageBreakBefore w:val="0"/>
        <w:widowControl/>
        <w:kinsoku/>
        <w:wordWrap/>
        <w:overflowPunct/>
        <w:topLinePunct w:val="0"/>
        <w:autoSpaceDE/>
        <w:autoSpaceDN/>
        <w:bidi w:val="0"/>
        <w:spacing w:line="560" w:lineRule="exact"/>
        <w:ind w:firstLine="1524" w:firstLineChars="490"/>
        <w:jc w:val="both"/>
        <w:textAlignment w:val="auto"/>
        <w:rPr>
          <w:rFonts w:hint="eastAsia" w:ascii="Times New Roman" w:hAnsi="Times New Roman" w:eastAsia="仿宋_GB2312"/>
          <w:sz w:val="32"/>
          <w:szCs w:val="20"/>
          <w:highlight w:val="none"/>
        </w:rPr>
      </w:pPr>
      <w:r>
        <w:rPr>
          <w:rFonts w:hint="eastAsia" w:ascii="Times New Roman" w:hAnsi="Times New Roman" w:eastAsia="仿宋_GB2312" w:cs="仿宋_GB2312"/>
          <w:b w:val="0"/>
          <w:bCs w:val="0"/>
          <w:sz w:val="32"/>
          <w:szCs w:val="32"/>
          <w:highlight w:val="none"/>
          <w:lang w:val="en-US" w:eastAsia="zh-CN"/>
        </w:rPr>
        <w:t>2-2</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w:t>
      </w:r>
      <w:r>
        <w:rPr>
          <w:rFonts w:hint="eastAsia" w:ascii="Times New Roman" w:hAnsi="Times New Roman" w:eastAsia="仿宋_GB2312"/>
          <w:sz w:val="32"/>
          <w:szCs w:val="20"/>
          <w:highlight w:val="none"/>
        </w:rPr>
        <w:t>服</w:t>
      </w:r>
    </w:p>
    <w:p>
      <w:pPr>
        <w:keepNext w:val="0"/>
        <w:keepLines w:val="0"/>
        <w:pageBreakBefore w:val="0"/>
        <w:widowControl/>
        <w:kinsoku/>
        <w:wordWrap/>
        <w:overflowPunct/>
        <w:topLinePunct w:val="0"/>
        <w:autoSpaceDE/>
        <w:autoSpaceDN/>
        <w:bidi w:val="0"/>
        <w:adjustRightInd/>
        <w:snapToGrid/>
        <w:spacing w:line="560" w:lineRule="exact"/>
        <w:ind w:left="100" w:leftChars="50" w:firstLine="1524" w:firstLineChars="49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　　</w:t>
      </w:r>
      <w:r>
        <w:rPr>
          <w:rFonts w:hint="eastAsia" w:ascii="Times New Roman" w:hAnsi="Times New Roman" w:eastAsia="仿宋_GB2312"/>
          <w:sz w:val="32"/>
          <w:szCs w:val="20"/>
          <w:highlight w:val="none"/>
        </w:rPr>
        <w:t>务</w:t>
      </w:r>
      <w:r>
        <w:rPr>
          <w:rFonts w:hint="eastAsia" w:ascii="Times New Roman" w:hAnsi="Times New Roman" w:eastAsia="仿宋_GB2312"/>
          <w:sz w:val="32"/>
          <w:szCs w:val="20"/>
          <w:highlight w:val="none"/>
          <w:lang w:eastAsia="zh-CN"/>
        </w:rPr>
        <w:t>专精特新“小巨人”企业</w:t>
      </w:r>
      <w:r>
        <w:rPr>
          <w:rFonts w:hint="eastAsia" w:ascii="Times New Roman" w:hAnsi="Times New Roman" w:eastAsia="仿宋_GB2312"/>
          <w:sz w:val="32"/>
          <w:szCs w:val="20"/>
          <w:highlight w:val="none"/>
        </w:rPr>
        <w:t>目标表</w:t>
      </w:r>
    </w:p>
    <w:p>
      <w:pPr>
        <w:keepNext w:val="0"/>
        <w:keepLines w:val="0"/>
        <w:pageBreakBefore w:val="0"/>
        <w:widowControl/>
        <w:kinsoku/>
        <w:wordWrap/>
        <w:overflowPunct/>
        <w:topLinePunct w:val="0"/>
        <w:autoSpaceDE/>
        <w:autoSpaceDN/>
        <w:bidi w:val="0"/>
        <w:spacing w:line="560" w:lineRule="exact"/>
        <w:ind w:left="0" w:leftChars="0" w:firstLine="1524" w:firstLineChars="490"/>
        <w:jc w:val="both"/>
        <w:textAlignment w:val="auto"/>
        <w:rPr>
          <w:rFonts w:hint="eastAsia" w:ascii="Times New Roman" w:hAnsi="Times New Roman" w:eastAsia="仿宋_GB2312"/>
          <w:sz w:val="32"/>
          <w:szCs w:val="20"/>
          <w:highlight w:val="none"/>
        </w:rPr>
      </w:pPr>
      <w:r>
        <w:rPr>
          <w:rFonts w:hint="eastAsia" w:ascii="Times New Roman" w:hAnsi="Times New Roman" w:eastAsia="仿宋_GB2312" w:cs="仿宋_GB2312"/>
          <w:b w:val="0"/>
          <w:bCs w:val="0"/>
          <w:sz w:val="32"/>
          <w:szCs w:val="32"/>
          <w:highlight w:val="none"/>
          <w:lang w:val="en-US" w:eastAsia="zh-CN"/>
        </w:rPr>
        <w:t>2-3</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w:t>
      </w:r>
      <w:r>
        <w:rPr>
          <w:rFonts w:hint="eastAsia" w:ascii="Times New Roman" w:hAnsi="Times New Roman" w:eastAsia="仿宋_GB2312" w:cs="仿宋_GB2312"/>
          <w:b w:val="0"/>
          <w:bCs w:val="0"/>
          <w:sz w:val="32"/>
          <w:szCs w:val="32"/>
          <w:highlight w:val="none"/>
          <w:lang w:eastAsia="zh-CN"/>
        </w:rPr>
        <w:t>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w:t>
      </w:r>
      <w:r>
        <w:rPr>
          <w:rFonts w:hint="eastAsia" w:ascii="Times New Roman" w:hAnsi="Times New Roman" w:eastAsia="仿宋_GB2312"/>
          <w:sz w:val="32"/>
          <w:szCs w:val="20"/>
          <w:highlight w:val="none"/>
        </w:rPr>
        <w:t>服</w:t>
      </w:r>
    </w:p>
    <w:p>
      <w:pPr>
        <w:keepNext w:val="0"/>
        <w:keepLines w:val="0"/>
        <w:pageBreakBefore w:val="0"/>
        <w:widowControl/>
        <w:kinsoku/>
        <w:wordWrap/>
        <w:overflowPunct/>
        <w:topLinePunct w:val="0"/>
        <w:autoSpaceDE/>
        <w:autoSpaceDN/>
        <w:bidi w:val="0"/>
        <w:adjustRightInd/>
        <w:snapToGrid/>
        <w:spacing w:line="560" w:lineRule="exact"/>
        <w:ind w:left="100" w:leftChars="50" w:firstLine="1524" w:firstLineChars="490"/>
        <w:jc w:val="both"/>
        <w:textAlignment w:val="auto"/>
        <w:rPr>
          <w:rFonts w:hint="eastAsia" w:ascii="Times New Roman" w:hAnsi="Times New Roman" w:eastAsia="仿宋_GB2312"/>
          <w:sz w:val="32"/>
          <w:szCs w:val="20"/>
          <w:highlight w:val="none"/>
        </w:rPr>
      </w:pPr>
      <w:r>
        <w:rPr>
          <w:rFonts w:hint="eastAsia" w:ascii="Times New Roman" w:hAnsi="Times New Roman" w:eastAsia="仿宋_GB2312" w:cs="仿宋_GB2312"/>
          <w:b w:val="0"/>
          <w:bCs w:val="0"/>
          <w:sz w:val="32"/>
          <w:szCs w:val="32"/>
          <w:highlight w:val="none"/>
          <w:lang w:eastAsia="zh-CN"/>
        </w:rPr>
        <w:t>　　</w:t>
      </w:r>
      <w:r>
        <w:rPr>
          <w:rFonts w:hint="eastAsia" w:ascii="Times New Roman" w:hAnsi="Times New Roman" w:eastAsia="仿宋_GB2312"/>
          <w:sz w:val="32"/>
          <w:szCs w:val="20"/>
          <w:highlight w:val="none"/>
        </w:rPr>
        <w:t>务情况表</w:t>
      </w:r>
    </w:p>
    <w:p>
      <w:pPr>
        <w:keepNext w:val="0"/>
        <w:keepLines w:val="0"/>
        <w:pageBreakBefore w:val="0"/>
        <w:widowControl/>
        <w:kinsoku/>
        <w:wordWrap/>
        <w:overflowPunct/>
        <w:topLinePunct w:val="0"/>
        <w:autoSpaceDE/>
        <w:autoSpaceDN/>
        <w:bidi w:val="0"/>
        <w:spacing w:line="560" w:lineRule="exact"/>
        <w:ind w:firstLine="1524" w:firstLineChars="490"/>
        <w:textAlignment w:val="auto"/>
        <w:rPr>
          <w:rFonts w:hint="eastAsia" w:ascii="Times New Roman" w:hAnsi="Times New Roman" w:eastAsia="仿宋_GB2312"/>
          <w:sz w:val="32"/>
          <w:szCs w:val="20"/>
          <w:highlight w:val="none"/>
        </w:rPr>
      </w:pPr>
      <w:r>
        <w:rPr>
          <w:rFonts w:hint="eastAsia" w:ascii="Times New Roman" w:hAnsi="Times New Roman" w:eastAsia="仿宋_GB2312" w:cs="仿宋_GB2312"/>
          <w:b w:val="0"/>
          <w:bCs w:val="0"/>
          <w:sz w:val="32"/>
          <w:szCs w:val="32"/>
          <w:highlight w:val="none"/>
          <w:lang w:val="en-US" w:eastAsia="zh-CN"/>
        </w:rPr>
        <w:t>2-4</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天津市第一批支持</w:t>
      </w:r>
      <w:r>
        <w:rPr>
          <w:rFonts w:hint="eastAsia" w:ascii="Times New Roman" w:hAnsi="Times New Roman" w:eastAsia="仿宋_GB2312"/>
          <w:sz w:val="32"/>
          <w:szCs w:val="20"/>
          <w:highlight w:val="none"/>
          <w:lang w:val="en-US" w:eastAsia="zh-CN"/>
        </w:rPr>
        <w:t>中小企业</w:t>
      </w:r>
      <w:r>
        <w:rPr>
          <w:rFonts w:hint="eastAsia" w:ascii="Times New Roman" w:hAnsi="Times New Roman" w:eastAsia="仿宋_GB2312"/>
          <w:sz w:val="32"/>
          <w:szCs w:val="20"/>
          <w:highlight w:val="none"/>
          <w:lang w:eastAsia="zh-CN"/>
        </w:rPr>
        <w:t>公共服务示范平台</w:t>
      </w:r>
      <w:r>
        <w:rPr>
          <w:rFonts w:hint="eastAsia" w:ascii="Times New Roman" w:hAnsi="Times New Roman" w:eastAsia="仿宋_GB2312"/>
          <w:sz w:val="32"/>
          <w:szCs w:val="20"/>
          <w:highlight w:val="none"/>
        </w:rPr>
        <w:t>集</w:t>
      </w:r>
    </w:p>
    <w:p>
      <w:pPr>
        <w:keepNext w:val="0"/>
        <w:keepLines w:val="0"/>
        <w:pageBreakBefore w:val="0"/>
        <w:widowControl/>
        <w:kinsoku/>
        <w:wordWrap/>
        <w:overflowPunct/>
        <w:topLinePunct w:val="0"/>
        <w:autoSpaceDE/>
        <w:autoSpaceDN/>
        <w:bidi w:val="0"/>
        <w:adjustRightInd/>
        <w:snapToGrid/>
        <w:spacing w:line="560" w:lineRule="exact"/>
        <w:ind w:left="100" w:leftChars="50" w:firstLine="1524" w:firstLineChars="490"/>
        <w:textAlignment w:val="auto"/>
        <w:rPr>
          <w:rFonts w:hint="eastAsia" w:ascii="Times New Roman" w:hAnsi="Times New Roman" w:eastAsia="仿宋_GB2312"/>
          <w:sz w:val="32"/>
          <w:szCs w:val="20"/>
          <w:highlight w:val="none"/>
          <w:lang w:eastAsia="zh-CN"/>
        </w:rPr>
      </w:pPr>
      <w:r>
        <w:rPr>
          <w:rFonts w:hint="eastAsia" w:ascii="Times New Roman" w:hAnsi="Times New Roman" w:eastAsia="仿宋_GB2312" w:cs="仿宋_GB2312"/>
          <w:b w:val="0"/>
          <w:bCs w:val="0"/>
          <w:sz w:val="32"/>
          <w:szCs w:val="32"/>
          <w:highlight w:val="none"/>
          <w:lang w:eastAsia="zh-CN"/>
        </w:rPr>
        <w:t>　　</w:t>
      </w:r>
      <w:r>
        <w:rPr>
          <w:rFonts w:hint="eastAsia" w:ascii="Times New Roman" w:hAnsi="Times New Roman" w:eastAsia="仿宋_GB2312"/>
          <w:sz w:val="32"/>
          <w:szCs w:val="20"/>
          <w:highlight w:val="none"/>
        </w:rPr>
        <w:t>聚服务机构</w:t>
      </w:r>
      <w:r>
        <w:rPr>
          <w:rFonts w:hint="eastAsia" w:ascii="Times New Roman" w:hAnsi="Times New Roman" w:eastAsia="仿宋_GB2312"/>
          <w:sz w:val="32"/>
          <w:szCs w:val="20"/>
          <w:highlight w:val="none"/>
          <w:lang w:eastAsia="zh-CN"/>
        </w:rPr>
        <w:t>一览表</w:t>
      </w:r>
    </w:p>
    <w:p>
      <w:pPr>
        <w:keepNext w:val="0"/>
        <w:keepLines w:val="0"/>
        <w:pageBreakBefore w:val="0"/>
        <w:widowControl/>
        <w:kinsoku/>
        <w:wordWrap/>
        <w:overflowPunct/>
        <w:topLinePunct w:val="0"/>
        <w:autoSpaceDE/>
        <w:autoSpaceDN/>
        <w:bidi w:val="0"/>
        <w:spacing w:line="560" w:lineRule="exact"/>
        <w:ind w:firstLine="1524" w:firstLineChars="49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2-5</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公共服务示范平台自</w:t>
      </w:r>
    </w:p>
    <w:p>
      <w:pPr>
        <w:keepNext w:val="0"/>
        <w:keepLines w:val="0"/>
        <w:pageBreakBefore w:val="0"/>
        <w:widowControl/>
        <w:kinsoku/>
        <w:wordWrap/>
        <w:overflowPunct/>
        <w:topLinePunct w:val="0"/>
        <w:autoSpaceDE/>
        <w:autoSpaceDN/>
        <w:bidi w:val="0"/>
        <w:adjustRightInd/>
        <w:snapToGrid/>
        <w:spacing w:line="560" w:lineRule="exact"/>
        <w:ind w:left="100" w:leftChars="50" w:firstLine="1524" w:firstLineChars="490"/>
        <w:textAlignment w:val="auto"/>
        <w:rPr>
          <w:rFonts w:hint="eastAsia" w:ascii="Times New Roman" w:hAnsi="Times New Roman" w:eastAsia="仿宋_GB2312"/>
          <w:sz w:val="32"/>
          <w:szCs w:val="20"/>
          <w:highlight w:val="none"/>
        </w:rPr>
      </w:pPr>
      <w:r>
        <w:rPr>
          <w:rFonts w:hint="eastAsia" w:ascii="Times New Roman" w:hAnsi="Times New Roman" w:eastAsia="仿宋_GB2312" w:cs="仿宋_GB2312"/>
          <w:b w:val="0"/>
          <w:bCs w:val="0"/>
          <w:sz w:val="32"/>
          <w:szCs w:val="32"/>
          <w:highlight w:val="none"/>
          <w:lang w:eastAsia="zh-CN"/>
        </w:rPr>
        <w:t>　　述报告</w:t>
      </w:r>
    </w:p>
    <w:p>
      <w:pPr>
        <w:keepNext w:val="0"/>
        <w:keepLines w:val="0"/>
        <w:pageBreakBefore w:val="0"/>
        <w:widowControl/>
        <w:kinsoku/>
        <w:wordWrap/>
        <w:overflowPunct/>
        <w:topLinePunct w:val="0"/>
        <w:autoSpaceDE/>
        <w:autoSpaceDN/>
        <w:bidi w:val="0"/>
        <w:spacing w:line="560" w:lineRule="exact"/>
        <w:ind w:firstLine="1524" w:firstLineChars="490"/>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val="en-US" w:eastAsia="zh-CN"/>
        </w:rPr>
        <w:t>2-6</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天津市第一批支持</w:t>
      </w:r>
      <w:r>
        <w:rPr>
          <w:rFonts w:hint="eastAsia" w:ascii="Times New Roman" w:hAnsi="Times New Roman" w:eastAsia="仿宋_GB2312" w:cs="仿宋_GB2312"/>
          <w:b w:val="0"/>
          <w:bCs w:val="0"/>
          <w:sz w:val="32"/>
          <w:szCs w:val="32"/>
          <w:highlight w:val="none"/>
          <w:lang w:val="en-US" w:eastAsia="zh-CN"/>
        </w:rPr>
        <w:t>中小企业</w:t>
      </w:r>
      <w:r>
        <w:rPr>
          <w:rFonts w:hint="eastAsia" w:ascii="Times New Roman" w:hAnsi="Times New Roman" w:eastAsia="仿宋_GB2312" w:cs="仿宋_GB2312"/>
          <w:b w:val="0"/>
          <w:bCs w:val="0"/>
          <w:sz w:val="32"/>
          <w:szCs w:val="32"/>
          <w:highlight w:val="none"/>
          <w:lang w:eastAsia="zh-CN"/>
        </w:rPr>
        <w:t>公共服务示范平台承</w:t>
      </w:r>
    </w:p>
    <w:p>
      <w:pPr>
        <w:keepNext w:val="0"/>
        <w:keepLines w:val="0"/>
        <w:pageBreakBefore w:val="0"/>
        <w:widowControl/>
        <w:kinsoku/>
        <w:wordWrap/>
        <w:overflowPunct/>
        <w:topLinePunct w:val="0"/>
        <w:autoSpaceDE/>
        <w:autoSpaceDN/>
        <w:bidi w:val="0"/>
        <w:adjustRightInd/>
        <w:snapToGrid/>
        <w:spacing w:line="560" w:lineRule="exact"/>
        <w:ind w:left="100" w:leftChars="50" w:firstLine="1524" w:firstLineChars="49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eastAsia="zh-CN"/>
        </w:rPr>
        <w:t>　　诺书（样本）</w:t>
      </w:r>
    </w:p>
    <w:p>
      <w:pPr>
        <w:keepNext w:val="0"/>
        <w:keepLines w:val="0"/>
        <w:pageBreakBefore w:val="0"/>
        <w:widowControl/>
        <w:numPr>
          <w:ilvl w:val="0"/>
          <w:numId w:val="0"/>
        </w:numPr>
        <w:kinsoku/>
        <w:wordWrap/>
        <w:overflowPunct/>
        <w:topLinePunct w:val="0"/>
        <w:autoSpaceDE/>
        <w:autoSpaceDN/>
        <w:bidi w:val="0"/>
        <w:spacing w:line="560" w:lineRule="exact"/>
        <w:ind w:firstLine="1555" w:firstLineChars="5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lang w:val="en-US" w:eastAsia="zh-CN"/>
        </w:rPr>
        <w:t>XX区推荐天津市第一批重点专精特新“小巨人”</w:t>
      </w:r>
    </w:p>
    <w:p>
      <w:pPr>
        <w:keepNext w:val="0"/>
        <w:keepLines w:val="0"/>
        <w:pageBreakBefore w:val="0"/>
        <w:widowControl/>
        <w:numPr>
          <w:ilvl w:val="0"/>
          <w:numId w:val="0"/>
        </w:numPr>
        <w:kinsoku/>
        <w:wordWrap/>
        <w:overflowPunct/>
        <w:topLinePunct w:val="0"/>
        <w:autoSpaceDE/>
        <w:autoSpaceDN/>
        <w:bidi w:val="0"/>
        <w:spacing w:line="560" w:lineRule="exact"/>
        <w:ind w:left="0" w:leftChars="0" w:firstLine="1400" w:firstLineChars="45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eastAsia="zh-CN"/>
        </w:rPr>
        <w:t>　　</w:t>
      </w:r>
      <w:r>
        <w:rPr>
          <w:rFonts w:hint="eastAsia" w:ascii="Times New Roman" w:hAnsi="Times New Roman" w:eastAsia="仿宋_GB2312" w:cs="仿宋_GB2312"/>
          <w:b w:val="0"/>
          <w:bCs w:val="0"/>
          <w:sz w:val="32"/>
          <w:szCs w:val="32"/>
          <w:highlight w:val="none"/>
          <w:lang w:val="en-US" w:eastAsia="zh-CN"/>
        </w:rPr>
        <w:t>企业名单汇总表</w:t>
      </w:r>
    </w:p>
    <w:p>
      <w:pPr>
        <w:keepNext w:val="0"/>
        <w:keepLines w:val="0"/>
        <w:pageBreakBefore w:val="0"/>
        <w:widowControl/>
        <w:numPr>
          <w:ilvl w:val="0"/>
          <w:numId w:val="0"/>
        </w:numPr>
        <w:kinsoku/>
        <w:wordWrap/>
        <w:overflowPunct/>
        <w:topLinePunct w:val="0"/>
        <w:autoSpaceDE/>
        <w:autoSpaceDN/>
        <w:bidi w:val="0"/>
        <w:spacing w:line="560" w:lineRule="exact"/>
        <w:ind w:firstLine="1555" w:firstLineChars="5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lang w:val="en-US" w:eastAsia="zh-CN"/>
        </w:rPr>
        <w:t>XX区推荐天津市第一批支持国家（或市级）中小</w:t>
      </w:r>
    </w:p>
    <w:p>
      <w:pPr>
        <w:keepNext w:val="0"/>
        <w:keepLines w:val="0"/>
        <w:pageBreakBefore w:val="0"/>
        <w:widowControl/>
        <w:numPr>
          <w:ilvl w:val="0"/>
          <w:numId w:val="0"/>
        </w:numPr>
        <w:kinsoku/>
        <w:wordWrap/>
        <w:overflowPunct/>
        <w:topLinePunct w:val="0"/>
        <w:autoSpaceDE/>
        <w:autoSpaceDN/>
        <w:bidi w:val="0"/>
        <w:spacing w:line="560" w:lineRule="exact"/>
        <w:ind w:left="0" w:leftChars="0" w:firstLine="1400" w:firstLineChars="45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eastAsia="zh-CN"/>
        </w:rPr>
        <w:t>　　</w:t>
      </w:r>
      <w:r>
        <w:rPr>
          <w:rFonts w:hint="eastAsia" w:ascii="Times New Roman" w:hAnsi="Times New Roman" w:eastAsia="仿宋_GB2312" w:cs="仿宋_GB2312"/>
          <w:b w:val="0"/>
          <w:bCs w:val="0"/>
          <w:sz w:val="32"/>
          <w:szCs w:val="32"/>
          <w:highlight w:val="none"/>
          <w:lang w:val="en-US" w:eastAsia="zh-CN"/>
        </w:rPr>
        <w:t>企业</w:t>
      </w:r>
      <w:r>
        <w:rPr>
          <w:rFonts w:hint="eastAsia" w:ascii="Times New Roman" w:hAnsi="Times New Roman" w:eastAsia="仿宋_GB2312" w:cs="仿宋_GB2312"/>
          <w:b w:val="0"/>
          <w:bCs w:val="0"/>
          <w:sz w:val="32"/>
          <w:szCs w:val="32"/>
          <w:highlight w:val="none"/>
          <w:lang w:eastAsia="zh-CN"/>
        </w:rPr>
        <w:t>公共服务</w:t>
      </w:r>
      <w:r>
        <w:rPr>
          <w:rFonts w:hint="eastAsia" w:ascii="Times New Roman" w:hAnsi="Times New Roman" w:eastAsia="仿宋_GB2312" w:cs="仿宋_GB2312"/>
          <w:b w:val="0"/>
          <w:bCs w:val="0"/>
          <w:sz w:val="32"/>
          <w:szCs w:val="32"/>
          <w:highlight w:val="none"/>
          <w:lang w:val="en-US" w:eastAsia="zh-CN"/>
        </w:rPr>
        <w:t>示范平台名单汇总表</w:t>
      </w:r>
    </w:p>
    <w:p>
      <w:pPr>
        <w:keepNext w:val="0"/>
        <w:keepLines w:val="0"/>
        <w:pageBreakBefore w:val="0"/>
        <w:widowControl/>
        <w:numPr>
          <w:ilvl w:val="0"/>
          <w:numId w:val="0"/>
        </w:numPr>
        <w:kinsoku/>
        <w:wordWrap/>
        <w:overflowPunct/>
        <w:topLinePunct w:val="0"/>
        <w:autoSpaceDE/>
        <w:autoSpaceDN/>
        <w:bidi w:val="0"/>
        <w:spacing w:line="560" w:lineRule="exact"/>
        <w:ind w:firstLine="1555" w:firstLineChars="500"/>
        <w:textAlignment w:val="auto"/>
        <w:rPr>
          <w:rFonts w:hint="eastAsia" w:ascii="Times New Roman" w:hAnsi="Times New Roman" w:eastAsia="仿宋_GB2312" w:cs="仿宋_GB2312"/>
          <w:b w:val="0"/>
          <w:bCs w:val="0"/>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spacing w:line="560" w:lineRule="exact"/>
        <w:ind w:firstLine="1555" w:firstLineChars="500"/>
        <w:textAlignment w:val="auto"/>
        <w:rPr>
          <w:rFonts w:hint="eastAsia" w:ascii="Times New Roman" w:hAnsi="Times New Roman" w:eastAsia="仿宋_GB2312" w:cs="仿宋_GB2312"/>
          <w:b w:val="0"/>
          <w:bCs w:val="0"/>
          <w:sz w:val="32"/>
          <w:szCs w:val="32"/>
          <w:highlight w:val="none"/>
          <w:lang w:val="en-US" w:eastAsia="zh-CN"/>
        </w:rPr>
      </w:pPr>
    </w:p>
    <w:p>
      <w:pPr>
        <w:keepNext w:val="0"/>
        <w:keepLines w:val="0"/>
        <w:pageBreakBefore w:val="0"/>
        <w:widowControl w:val="0"/>
        <w:tabs>
          <w:tab w:val="left" w:pos="1701"/>
          <w:tab w:val="left" w:pos="1985"/>
          <w:tab w:val="left" w:pos="2127"/>
        </w:tabs>
        <w:kinsoku/>
        <w:wordWrap/>
        <w:overflowPunct/>
        <w:topLinePunct w:val="0"/>
        <w:autoSpaceDE/>
        <w:autoSpaceDN/>
        <w:bidi w:val="0"/>
        <w:adjustRightInd/>
        <w:snapToGrid/>
        <w:spacing w:line="680" w:lineRule="exact"/>
        <w:textAlignment w:val="auto"/>
        <w:rPr>
          <w:rFonts w:hint="eastAsia" w:ascii="Times New Roman" w:hAnsi="Times New Roman" w:eastAsia="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680" w:lineRule="exact"/>
        <w:ind w:firstLine="642" w:firstLineChars="200"/>
        <w:textAlignment w:val="auto"/>
        <w:rPr>
          <w:rFonts w:hint="eastAsia" w:ascii="Times New Roman" w:hAnsi="Times New Roman" w:eastAsia="仿宋_GB2312"/>
          <w:color w:val="000000"/>
          <w:spacing w:val="5"/>
          <w:sz w:val="32"/>
          <w:szCs w:val="32"/>
          <w:highlight w:val="none"/>
        </w:rPr>
      </w:pPr>
    </w:p>
    <w:p>
      <w:pPr>
        <w:keepNext w:val="0"/>
        <w:keepLines w:val="0"/>
        <w:pageBreakBefore w:val="0"/>
        <w:widowControl w:val="0"/>
        <w:kinsoku/>
        <w:wordWrap/>
        <w:overflowPunct/>
        <w:topLinePunct w:val="0"/>
        <w:autoSpaceDE/>
        <w:autoSpaceDN/>
        <w:bidi w:val="0"/>
        <w:adjustRightInd/>
        <w:snapToGrid/>
        <w:spacing w:line="680" w:lineRule="exact"/>
        <w:ind w:firstLine="642" w:firstLineChars="200"/>
        <w:textAlignment w:val="auto"/>
        <w:rPr>
          <w:rFonts w:hint="eastAsia" w:ascii="Times New Roman" w:hAnsi="Times New Roman" w:eastAsia="仿宋_GB2312"/>
          <w:color w:val="000000"/>
          <w:spacing w:val="5"/>
          <w:sz w:val="32"/>
          <w:szCs w:val="32"/>
          <w:highlight w:val="none"/>
        </w:rPr>
      </w:pPr>
    </w:p>
    <w:p>
      <w:pPr>
        <w:keepNext w:val="0"/>
        <w:keepLines w:val="0"/>
        <w:pageBreakBefore w:val="0"/>
        <w:tabs>
          <w:tab w:val="left" w:pos="8643"/>
        </w:tabs>
        <w:kinsoku/>
        <w:wordWrap/>
        <w:overflowPunct/>
        <w:topLinePunct w:val="0"/>
        <w:bidi w:val="0"/>
        <w:spacing w:line="560" w:lineRule="exact"/>
        <w:ind w:right="201" w:rightChars="100" w:firstLine="271" w:firstLineChars="100"/>
        <w:textAlignment w:val="auto"/>
        <w:rPr>
          <w:rFonts w:hint="eastAsia" w:ascii="Times New Roman" w:hAnsi="Times New Roman" w:eastAsia="仿宋_GB2312"/>
          <w:sz w:val="28"/>
          <w:szCs w:val="28"/>
          <w:highlight w:val="none"/>
          <w:lang w:eastAsia="zh-CN"/>
        </w:rPr>
        <w:sectPr>
          <w:footerReference r:id="rId4" w:type="default"/>
          <w:footerReference r:id="rId5" w:type="even"/>
          <w:pgSz w:w="11906" w:h="16838"/>
          <w:pgMar w:top="2098" w:right="1474" w:bottom="1985" w:left="1588" w:header="851" w:footer="1077" w:gutter="0"/>
          <w:pgNumType w:fmt="numberInDash" w:start="4"/>
          <w:cols w:space="720" w:num="1"/>
          <w:docGrid w:type="linesAndChars" w:linePitch="579" w:charSpace="-1844"/>
        </w:sectPr>
      </w:pPr>
      <w:r>
        <w:rPr>
          <w:rFonts w:hint="eastAsia" w:ascii="Times New Roman" w:hAnsi="Times New Roman" w:eastAsia="仿宋_GB2312"/>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407035</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05pt;height:0pt;width:442.2pt;z-index:251661312;mso-width-relative:page;mso-height-relative:page;" filled="f" stroked="t" coordsize="21600,21600" o:gfxdata="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NyBXjTAAAABgEAAA8AAAAAAAAAAQAgAAAAIgAAAGRycy9kb3ducmV2LnhtbFBLAQIUABQA&#10;AAAIAIdO4kB5PPYo9QEAAOUDAAAOAAAAAAAAAAEAIAAAACIBAABkcnMvZTJvRG9jLnhtbFBLBQYA&#10;AAAABgAGAFkBAACJBQAAAAA=&#10;">
                <v:fill on="f" focussize="0,0"/>
                <v:stroke weight="1.5pt" color="#000000" joinstyle="round"/>
                <v:imagedata o:title=""/>
                <o:lock v:ext="edit" aspectratio="f"/>
              </v:line>
            </w:pict>
          </mc:Fallback>
        </mc:AlternateContent>
      </w:r>
      <w:r>
        <w:rPr>
          <w:rFonts w:hint="eastAsia" w:ascii="Times New Roman" w:hAnsi="Times New Roman" w:eastAsia="仿宋_GB2312"/>
          <w:sz w:val="28"/>
          <w:szCs w:val="28"/>
          <w:highlight w:val="none"/>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37465</wp:posOffset>
                </wp:positionV>
                <wp:extent cx="5615940" cy="0"/>
                <wp:effectExtent l="0" t="9525" r="3810" b="9525"/>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95pt;height:0pt;width:442.2pt;mso-position-horizontal:center;z-index:251660288;mso-width-relative:page;mso-height-relative:page;" filled="f" stroked="t" coordsize="21600,21600" o:gfxdata="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NBxO9IAAAAEAQAADwAAAAAAAAABACAAAAAiAAAAZHJzL2Rvd25yZXYueG1sUEsBAhQAFAAA&#10;AAgAh07iQOB4K0L1AQAA5QMAAA4AAAAAAAAAAQAgAAAAIQEAAGRycy9lMm9Eb2MueG1sUEsFBgAA&#10;AAAGAAYAWQEAAIgFAAAAAA==&#10;">
                <v:fill on="f" focussize="0,0"/>
                <v:stroke weight="1.5pt" color="#000000" joinstyle="round"/>
                <v:imagedata o:title=""/>
                <o:lock v:ext="edit" aspectratio="f"/>
              </v:line>
            </w:pict>
          </mc:Fallback>
        </mc:AlternateContent>
      </w:r>
      <w:r>
        <w:rPr>
          <w:rFonts w:hint="eastAsia" w:ascii="Times New Roman" w:hAnsi="Times New Roman" w:eastAsia="仿宋_GB2312"/>
          <w:sz w:val="28"/>
          <w:szCs w:val="28"/>
          <w:highlight w:val="none"/>
        </w:rPr>
        <w:t xml:space="preserve">天津市工业和信息化局办公室         </w:t>
      </w:r>
      <w:r>
        <w:rPr>
          <w:rFonts w:hint="eastAsia" w:ascii="Times New Roman" w:hAnsi="Times New Roman" w:eastAsia="仿宋_GB2312"/>
          <w:sz w:val="28"/>
          <w:szCs w:val="28"/>
          <w:highlight w:val="none"/>
          <w:lang w:val="en-US" w:eastAsia="zh-CN"/>
        </w:rPr>
        <w:t xml:space="preserve">   </w:t>
      </w:r>
      <w:r>
        <w:rPr>
          <w:rFonts w:hint="eastAsia" w:ascii="Times New Roman" w:hAnsi="Times New Roman" w:eastAsia="仿宋_GB2312"/>
          <w:sz w:val="28"/>
          <w:szCs w:val="28"/>
          <w:highlight w:val="none"/>
        </w:rPr>
        <w:t xml:space="preserve">     </w:t>
      </w:r>
      <w:r>
        <w:rPr>
          <w:rFonts w:ascii="Times New Roman" w:hAnsi="Times New Roman" w:eastAsia="仿宋_GB2312"/>
          <w:sz w:val="28"/>
          <w:szCs w:val="28"/>
          <w:highlight w:val="none"/>
        </w:rPr>
        <w:t>20</w:t>
      </w:r>
      <w:r>
        <w:rPr>
          <w:rFonts w:hint="eastAsia" w:ascii="Times New Roman" w:hAnsi="Times New Roman" w:eastAsia="仿宋_GB2312"/>
          <w:sz w:val="28"/>
          <w:szCs w:val="28"/>
          <w:highlight w:val="none"/>
        </w:rPr>
        <w:t>2</w:t>
      </w:r>
      <w:r>
        <w:rPr>
          <w:rFonts w:hint="eastAsia" w:ascii="Times New Roman" w:hAnsi="Times New Roman" w:eastAsia="仿宋_GB2312"/>
          <w:sz w:val="28"/>
          <w:szCs w:val="28"/>
          <w:highlight w:val="none"/>
          <w:lang w:val="en-US" w:eastAsia="zh-CN"/>
        </w:rPr>
        <w:t>1</w:t>
      </w:r>
      <w:r>
        <w:rPr>
          <w:rFonts w:ascii="Times New Roman" w:hAnsi="Times New Roman" w:eastAsia="仿宋_GB2312"/>
          <w:sz w:val="28"/>
          <w:szCs w:val="28"/>
          <w:highlight w:val="none"/>
        </w:rPr>
        <w:t>年</w:t>
      </w:r>
      <w:r>
        <w:rPr>
          <w:rFonts w:hint="eastAsia" w:ascii="Times New Roman" w:hAnsi="Times New Roman" w:eastAsia="仿宋_GB2312"/>
          <w:sz w:val="28"/>
          <w:szCs w:val="28"/>
          <w:highlight w:val="none"/>
          <w:lang w:val="en-US" w:eastAsia="zh-CN"/>
        </w:rPr>
        <w:t>3</w:t>
      </w:r>
      <w:r>
        <w:rPr>
          <w:rFonts w:ascii="Times New Roman" w:hAnsi="Times New Roman" w:eastAsia="仿宋_GB2312"/>
          <w:sz w:val="28"/>
          <w:szCs w:val="28"/>
          <w:highlight w:val="none"/>
        </w:rPr>
        <w:t>月</w:t>
      </w:r>
      <w:r>
        <w:rPr>
          <w:rFonts w:hint="eastAsia" w:ascii="Times New Roman" w:hAnsi="Times New Roman" w:eastAsia="仿宋_GB2312"/>
          <w:sz w:val="28"/>
          <w:szCs w:val="28"/>
          <w:highlight w:val="none"/>
          <w:lang w:val="en-US" w:eastAsia="zh-CN"/>
        </w:rPr>
        <w:t>1</w:t>
      </w:r>
      <w:r>
        <w:rPr>
          <w:rFonts w:ascii="Times New Roman" w:hAnsi="Times New Roman" w:eastAsia="仿宋_GB2312"/>
          <w:sz w:val="28"/>
          <w:szCs w:val="28"/>
          <w:highlight w:val="none"/>
        </w:rPr>
        <w:t>日</w:t>
      </w:r>
      <w:r>
        <w:rPr>
          <w:rFonts w:hint="eastAsia" w:ascii="Times New Roman" w:hAnsi="Times New Roman" w:eastAsia="仿宋_GB2312"/>
          <w:sz w:val="28"/>
          <w:szCs w:val="28"/>
          <w:highlight w:val="none"/>
        </w:rPr>
        <w:t>印</w:t>
      </w:r>
      <w:r>
        <w:rPr>
          <w:rFonts w:hint="eastAsia" w:ascii="Times New Roman" w:hAnsi="Times New Roman" w:eastAsia="仿宋_GB2312"/>
          <w:sz w:val="28"/>
          <w:szCs w:val="28"/>
          <w:highlight w:val="none"/>
          <w:lang w:eastAsia="zh-CN"/>
        </w:rPr>
        <w:t>发</w:t>
      </w:r>
    </w:p>
    <w:p>
      <w:pPr>
        <w:keepNext w:val="0"/>
        <w:keepLines w:val="0"/>
        <w:pageBreakBefore w:val="0"/>
        <w:tabs>
          <w:tab w:val="left" w:pos="8643"/>
        </w:tabs>
        <w:kinsoku/>
        <w:wordWrap/>
        <w:overflowPunct/>
        <w:topLinePunct w:val="0"/>
        <w:bidi w:val="0"/>
        <w:spacing w:line="560" w:lineRule="exact"/>
        <w:ind w:right="201" w:rightChars="1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w:t>
      </w:r>
      <w:r>
        <w:rPr>
          <w:rFonts w:hint="eastAsia" w:ascii="Times New Roman" w:hAnsi="Times New Roman" w:eastAsia="黑体"/>
          <w:sz w:val="32"/>
          <w:szCs w:val="32"/>
          <w:highlight w:val="none"/>
          <w:lang w:val="en-US" w:eastAsia="zh-CN"/>
        </w:rPr>
        <w:t>1</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default" w:ascii="Times New Roman" w:hAnsi="Times New Roman" w:eastAsia="黑体" w:cs="Times New Roman"/>
          <w:sz w:val="32"/>
          <w:szCs w:val="32"/>
          <w:highlight w:val="none"/>
          <w:lang w:val="en-US" w:eastAsia="zh-CN"/>
        </w:rPr>
        <w:t>1</w:t>
      </w:r>
    </w:p>
    <w:p>
      <w:pPr>
        <w:keepNext w:val="0"/>
        <w:keepLines w:val="0"/>
        <w:pageBreakBefore w:val="0"/>
        <w:tabs>
          <w:tab w:val="left" w:pos="8643"/>
        </w:tabs>
        <w:kinsoku/>
        <w:wordWrap/>
        <w:overflowPunct/>
        <w:topLinePunct w:val="0"/>
        <w:bidi w:val="0"/>
        <w:spacing w:line="560" w:lineRule="exact"/>
        <w:ind w:right="201" w:rightChars="100"/>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tabs>
          <w:tab w:val="left" w:pos="8643"/>
        </w:tabs>
        <w:kinsoku/>
        <w:wordWrap/>
        <w:overflowPunct/>
        <w:topLinePunct w:val="0"/>
        <w:bidi w:val="0"/>
        <w:spacing w:line="560" w:lineRule="exact"/>
        <w:ind w:right="201" w:rightChars="100"/>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tabs>
          <w:tab w:val="left" w:pos="8643"/>
        </w:tabs>
        <w:kinsoku/>
        <w:wordWrap/>
        <w:overflowPunct/>
        <w:topLinePunct w:val="0"/>
        <w:bidi w:val="0"/>
        <w:spacing w:line="560" w:lineRule="exact"/>
        <w:ind w:right="201" w:rightChars="100"/>
        <w:jc w:val="center"/>
        <w:textAlignment w:val="auto"/>
        <w:rPr>
          <w:rFonts w:hint="eastAsia" w:ascii="Times New Roman" w:hAnsi="Times New Roman" w:eastAsia="方正小标宋简体" w:cs="方正小标宋简体"/>
          <w:b w:val="0"/>
          <w:bCs w:val="0"/>
          <w:sz w:val="44"/>
          <w:szCs w:val="44"/>
          <w:highlight w:val="none"/>
          <w:lang w:eastAsia="zh-CN"/>
        </w:rPr>
      </w:pPr>
      <w:r>
        <w:rPr>
          <w:rFonts w:hint="eastAsia" w:ascii="Times New Roman" w:hAnsi="Times New Roman" w:eastAsia="方正小标宋简体" w:cs="方正小标宋简体"/>
          <w:sz w:val="44"/>
          <w:szCs w:val="44"/>
          <w:highlight w:val="none"/>
          <w:lang w:eastAsia="zh-CN"/>
        </w:rPr>
        <w:t>天津市第</w:t>
      </w:r>
      <w:r>
        <w:rPr>
          <w:rFonts w:hint="eastAsia" w:ascii="Times New Roman" w:hAnsi="Times New Roman" w:eastAsia="方正小标宋简体" w:cs="方正小标宋简体"/>
          <w:b w:val="0"/>
          <w:bCs w:val="0"/>
          <w:sz w:val="44"/>
          <w:szCs w:val="44"/>
          <w:highlight w:val="none"/>
          <w:lang w:eastAsia="zh-CN"/>
        </w:rPr>
        <w:t>一批重点专精特新“小巨人”企业</w:t>
      </w:r>
    </w:p>
    <w:p>
      <w:pPr>
        <w:keepNext w:val="0"/>
        <w:keepLines w:val="0"/>
        <w:pageBreakBefore w:val="0"/>
        <w:widowControl w:val="0"/>
        <w:tabs>
          <w:tab w:val="left" w:pos="8643"/>
        </w:tabs>
        <w:kinsoku/>
        <w:wordWrap/>
        <w:overflowPunct/>
        <w:topLinePunct w:val="0"/>
        <w:autoSpaceDE/>
        <w:autoSpaceDN/>
        <w:bidi w:val="0"/>
        <w:adjustRightInd/>
        <w:snapToGrid/>
        <w:spacing w:line="240" w:lineRule="atLeast"/>
        <w:ind w:right="201" w:rightChars="100"/>
        <w:jc w:val="center"/>
        <w:textAlignment w:val="auto"/>
        <w:rPr>
          <w:rFonts w:hint="eastAsia" w:ascii="Times New Roman" w:hAnsi="Times New Roman" w:eastAsia="方正小标宋简体" w:cs="方正小标宋简体"/>
          <w:b w:val="0"/>
          <w:bCs w:val="0"/>
          <w:sz w:val="52"/>
          <w:szCs w:val="52"/>
          <w:highlight w:val="none"/>
          <w:lang w:eastAsia="zh-CN"/>
        </w:rPr>
      </w:pPr>
    </w:p>
    <w:p>
      <w:pPr>
        <w:keepNext w:val="0"/>
        <w:keepLines w:val="0"/>
        <w:pageBreakBefore w:val="0"/>
        <w:widowControl w:val="0"/>
        <w:tabs>
          <w:tab w:val="left" w:pos="8643"/>
        </w:tabs>
        <w:kinsoku/>
        <w:wordWrap/>
        <w:overflowPunct/>
        <w:topLinePunct w:val="0"/>
        <w:autoSpaceDE/>
        <w:autoSpaceDN/>
        <w:bidi w:val="0"/>
        <w:adjustRightInd/>
        <w:snapToGrid/>
        <w:spacing w:line="240" w:lineRule="atLeast"/>
        <w:ind w:right="201" w:rightChars="100"/>
        <w:jc w:val="center"/>
        <w:textAlignment w:val="auto"/>
        <w:rPr>
          <w:rFonts w:hint="eastAsia" w:ascii="Times New Roman" w:hAnsi="Times New Roman" w:eastAsia="方正小标宋简体" w:cs="方正小标宋简体"/>
          <w:b w:val="0"/>
          <w:bCs w:val="0"/>
          <w:sz w:val="72"/>
          <w:szCs w:val="72"/>
          <w:highlight w:val="none"/>
          <w:lang w:eastAsia="zh-CN"/>
        </w:rPr>
      </w:pPr>
      <w:r>
        <w:rPr>
          <w:rFonts w:hint="eastAsia" w:ascii="Times New Roman" w:hAnsi="Times New Roman" w:eastAsia="方正小标宋简体" w:cs="方正小标宋简体"/>
          <w:b w:val="0"/>
          <w:bCs w:val="0"/>
          <w:sz w:val="72"/>
          <w:szCs w:val="72"/>
          <w:highlight w:val="none"/>
          <w:lang w:eastAsia="zh-CN"/>
        </w:rPr>
        <w:t>申请书</w:t>
      </w:r>
    </w:p>
    <w:p>
      <w:pPr>
        <w:keepNext w:val="0"/>
        <w:keepLines w:val="0"/>
        <w:pageBreakBefore w:val="0"/>
        <w:tabs>
          <w:tab w:val="left" w:pos="8643"/>
        </w:tabs>
        <w:kinsoku/>
        <w:wordWrap/>
        <w:overflowPunct/>
        <w:topLinePunct w:val="0"/>
        <w:bidi w:val="0"/>
        <w:spacing w:line="560" w:lineRule="exact"/>
        <w:ind w:right="201" w:rightChars="100"/>
        <w:textAlignment w:val="auto"/>
        <w:rPr>
          <w:rFonts w:hint="eastAsia" w:ascii="Times New Roman" w:hAnsi="Times New Roman" w:eastAsia="仿宋_GB2312" w:cs="仿宋_GB2312"/>
          <w:b w:val="0"/>
          <w:bCs w:val="0"/>
          <w:sz w:val="32"/>
          <w:szCs w:val="32"/>
          <w:highlight w:val="none"/>
          <w:lang w:eastAsia="zh-CN"/>
        </w:rPr>
      </w:pPr>
    </w:p>
    <w:p>
      <w:pPr>
        <w:keepNext w:val="0"/>
        <w:keepLines w:val="0"/>
        <w:pageBreakBefore w:val="0"/>
        <w:tabs>
          <w:tab w:val="left" w:pos="8643"/>
        </w:tabs>
        <w:kinsoku/>
        <w:wordWrap/>
        <w:overflowPunct/>
        <w:topLinePunct w:val="0"/>
        <w:bidi w:val="0"/>
        <w:spacing w:line="560" w:lineRule="exact"/>
        <w:ind w:right="201" w:rightChars="100"/>
        <w:textAlignment w:val="auto"/>
        <w:rPr>
          <w:rFonts w:hint="eastAsia" w:ascii="Times New Roman" w:hAnsi="Times New Roman" w:eastAsia="仿宋_GB2312" w:cs="仿宋_GB2312"/>
          <w:b w:val="0"/>
          <w:bCs w:val="0"/>
          <w:sz w:val="32"/>
          <w:szCs w:val="32"/>
          <w:highlight w:val="none"/>
          <w:lang w:eastAsia="zh-CN"/>
        </w:rPr>
      </w:pPr>
    </w:p>
    <w:p>
      <w:pPr>
        <w:keepNext w:val="0"/>
        <w:keepLines w:val="0"/>
        <w:pageBreakBefore w:val="0"/>
        <w:tabs>
          <w:tab w:val="left" w:pos="8643"/>
        </w:tabs>
        <w:kinsoku/>
        <w:wordWrap/>
        <w:overflowPunct/>
        <w:topLinePunct w:val="0"/>
        <w:bidi w:val="0"/>
        <w:spacing w:line="560" w:lineRule="exact"/>
        <w:ind w:right="201" w:rightChars="100"/>
        <w:textAlignment w:val="auto"/>
        <w:rPr>
          <w:rFonts w:hint="eastAsia" w:ascii="Times New Roman" w:hAnsi="Times New Roman" w:eastAsia="仿宋_GB2312" w:cs="仿宋_GB2312"/>
          <w:b w:val="0"/>
          <w:bCs w:val="0"/>
          <w:sz w:val="32"/>
          <w:szCs w:val="32"/>
          <w:highlight w:val="none"/>
          <w:lang w:eastAsia="zh-CN"/>
        </w:rPr>
      </w:pPr>
    </w:p>
    <w:p>
      <w:pPr>
        <w:keepNext w:val="0"/>
        <w:keepLines w:val="0"/>
        <w:pageBreakBefore w:val="0"/>
        <w:widowControl w:val="0"/>
        <w:tabs>
          <w:tab w:val="left" w:pos="8100"/>
        </w:tabs>
        <w:kinsoku/>
        <w:wordWrap/>
        <w:overflowPunct/>
        <w:topLinePunct w:val="0"/>
        <w:autoSpaceDE/>
        <w:autoSpaceDN/>
        <w:bidi w:val="0"/>
        <w:adjustRightInd/>
        <w:snapToGrid/>
        <w:spacing w:line="1000" w:lineRule="exact"/>
        <w:ind w:firstLine="933" w:firstLineChars="300"/>
        <w:textAlignment w:val="auto"/>
        <w:rPr>
          <w:rFonts w:ascii="Times New Roman" w:hAnsi="Times New Roman" w:eastAsia="仿宋_GB2312"/>
          <w:sz w:val="30"/>
          <w:szCs w:val="20"/>
          <w:highlight w:val="none"/>
          <w:u w:val="single"/>
        </w:rPr>
      </w:pPr>
      <w:r>
        <w:rPr>
          <w:rFonts w:hint="eastAsia" w:ascii="Times New Roman" w:hAnsi="Times New Roman" w:eastAsia="楷体_GB2312" w:cs="楷体_GB2312"/>
          <w:sz w:val="32"/>
          <w:szCs w:val="32"/>
          <w:highlight w:val="none"/>
        </w:rPr>
        <w:t>企业名称（盖章）</w:t>
      </w:r>
      <w:r>
        <w:rPr>
          <w:rFonts w:hint="eastAsia" w:ascii="Times New Roman" w:hAnsi="Times New Roman" w:eastAsia="楷体_GB2312" w:cs="楷体_GB2312"/>
          <w:sz w:val="32"/>
          <w:szCs w:val="32"/>
          <w:highlight w:val="none"/>
          <w:lang w:eastAsia="zh-CN"/>
        </w:rPr>
        <w:t>：</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1000" w:lineRule="exact"/>
        <w:ind w:firstLine="933" w:firstLineChars="3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申请</w:t>
      </w:r>
      <w:r>
        <w:rPr>
          <w:rFonts w:hint="eastAsia" w:ascii="Times New Roman" w:hAnsi="Times New Roman" w:eastAsia="楷体_GB2312"/>
          <w:sz w:val="32"/>
          <w:szCs w:val="32"/>
          <w:highlight w:val="none"/>
          <w:lang w:eastAsia="zh-CN"/>
        </w:rPr>
        <w:t>日期：</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lang w:val="en-US" w:eastAsia="zh-CN"/>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lang w:eastAsia="zh-CN"/>
        </w:rPr>
        <w:t>年</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lang w:eastAsia="zh-CN"/>
        </w:rPr>
        <w:t>月</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lang w:eastAsia="zh-CN"/>
        </w:rPr>
        <w:t>日</w:t>
      </w:r>
    </w:p>
    <w:p>
      <w:pPr>
        <w:keepNext w:val="0"/>
        <w:keepLines w:val="0"/>
        <w:pageBreakBefore w:val="0"/>
        <w:widowControl w:val="0"/>
        <w:kinsoku/>
        <w:wordWrap/>
        <w:overflowPunct/>
        <w:topLinePunct w:val="0"/>
        <w:autoSpaceDE/>
        <w:autoSpaceDN/>
        <w:bidi w:val="0"/>
        <w:adjustRightInd/>
        <w:snapToGrid/>
        <w:spacing w:line="1000" w:lineRule="exact"/>
        <w:ind w:firstLine="933" w:firstLineChars="300"/>
        <w:textAlignment w:val="auto"/>
        <w:rPr>
          <w:rFonts w:ascii="Times New Roman" w:hAnsi="Times New Roman" w:eastAsia="仿宋_GB2312"/>
          <w:sz w:val="30"/>
          <w:szCs w:val="20"/>
          <w:highlight w:val="none"/>
          <w:u w:val="single"/>
        </w:rPr>
      </w:pPr>
      <w:r>
        <w:rPr>
          <w:rFonts w:hint="eastAsia" w:ascii="Times New Roman" w:hAnsi="Times New Roman" w:eastAsia="楷体_GB2312"/>
          <w:sz w:val="32"/>
          <w:szCs w:val="32"/>
          <w:highlight w:val="none"/>
        </w:rPr>
        <w:t>推荐单位（盖章）</w:t>
      </w:r>
      <w:r>
        <w:rPr>
          <w:rFonts w:hint="eastAsia" w:ascii="Times New Roman" w:hAnsi="Times New Roman" w:eastAsia="楷体_GB2312"/>
          <w:sz w:val="32"/>
          <w:szCs w:val="32"/>
          <w:highlight w:val="none"/>
          <w:lang w:eastAsia="zh-CN"/>
        </w:rPr>
        <w:t>：</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 xml:space="preserve"> </w:t>
      </w:r>
      <w:r>
        <w:rPr>
          <w:rFonts w:ascii="Times New Roman" w:hAnsi="Times New Roman" w:eastAsia="仿宋_GB2312"/>
          <w:sz w:val="30"/>
          <w:szCs w:val="20"/>
          <w:highlight w:val="none"/>
          <w:u w:val="single"/>
        </w:rPr>
        <w:t xml:space="preserve">  </w:t>
      </w:r>
    </w:p>
    <w:p>
      <w:pPr>
        <w:keepNext w:val="0"/>
        <w:keepLines w:val="0"/>
        <w:pageBreakBefore w:val="0"/>
        <w:tabs>
          <w:tab w:val="left" w:pos="8643"/>
        </w:tabs>
        <w:kinsoku/>
        <w:wordWrap/>
        <w:overflowPunct/>
        <w:topLinePunct w:val="0"/>
        <w:bidi w:val="0"/>
        <w:spacing w:line="560" w:lineRule="exact"/>
        <w:ind w:right="201" w:rightChars="100" w:firstLine="311" w:firstLineChars="100"/>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tabs>
          <w:tab w:val="left" w:pos="8643"/>
        </w:tabs>
        <w:kinsoku/>
        <w:wordWrap/>
        <w:overflowPunct/>
        <w:topLinePunct w:val="0"/>
        <w:bidi w:val="0"/>
        <w:spacing w:line="560" w:lineRule="exact"/>
        <w:ind w:right="201" w:rightChars="100" w:firstLine="311" w:firstLineChars="100"/>
        <w:textAlignment w:val="auto"/>
        <w:rPr>
          <w:rFonts w:hint="eastAsia" w:ascii="Times New Roman" w:hAnsi="Times New Roman" w:eastAsia="黑体" w:cs="Times New Roman"/>
          <w:sz w:val="32"/>
          <w:szCs w:val="32"/>
          <w:highlight w:val="none"/>
          <w:lang w:val="en-US" w:eastAsia="zh-CN"/>
        </w:rPr>
        <w:sectPr>
          <w:footerReference r:id="rId6" w:type="default"/>
          <w:pgSz w:w="11906" w:h="16838"/>
          <w:pgMar w:top="2098" w:right="1474" w:bottom="1985" w:left="1588" w:header="851" w:footer="1077" w:gutter="0"/>
          <w:pgNumType w:fmt="numberInDash" w:start="1"/>
          <w:cols w:space="720" w:num="1"/>
          <w:docGrid w:type="linesAndChars" w:linePitch="579" w:charSpace="-1844"/>
        </w:sect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w:t>
      </w:r>
      <w:r>
        <w:rPr>
          <w:rFonts w:hint="eastAsia" w:ascii="Times New Roman" w:hAnsi="Times New Roman" w:eastAsia="黑体"/>
          <w:sz w:val="32"/>
          <w:szCs w:val="32"/>
          <w:highlight w:val="none"/>
          <w:lang w:val="en-US" w:eastAsia="zh-CN"/>
        </w:rPr>
        <w:t>1</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default" w:ascii="Times New Roman" w:hAnsi="Times New Roman" w:eastAsia="黑体" w:cs="Times New Roman"/>
          <w:sz w:val="32"/>
          <w:szCs w:val="32"/>
          <w:highlight w:val="none"/>
          <w:lang w:val="en-US" w:eastAsia="zh-CN"/>
        </w:rPr>
        <w:t>1</w:t>
      </w:r>
      <w:r>
        <w:rPr>
          <w:rFonts w:hint="eastAsia" w:ascii="Times New Roman" w:hAnsi="Times New Roman" w:eastAsia="黑体" w:cs="Times New Roman"/>
          <w:sz w:val="32"/>
          <w:szCs w:val="32"/>
          <w:highlight w:val="none"/>
          <w:lang w:val="en-US" w:eastAsia="zh-CN"/>
        </w:rPr>
        <w:t>-1</w:t>
      </w:r>
    </w:p>
    <w:p>
      <w:pPr>
        <w:snapToGrid w:val="0"/>
        <w:jc w:val="center"/>
        <w:rPr>
          <w:rFonts w:hint="eastAsia" w:ascii="Times New Roman" w:hAnsi="Times New Roman" w:eastAsia="方正小标宋简体" w:cs="方正小标宋简体"/>
          <w:bCs/>
          <w:sz w:val="44"/>
          <w:szCs w:val="44"/>
          <w:highlight w:val="none"/>
          <w:lang w:eastAsia="zh-CN"/>
        </w:rPr>
      </w:pPr>
      <w:r>
        <w:rPr>
          <w:rFonts w:hint="eastAsia" w:ascii="Times New Roman" w:hAnsi="Times New Roman" w:eastAsia="方正小标宋简体" w:cs="方正小标宋简体"/>
          <w:bCs/>
          <w:sz w:val="44"/>
          <w:szCs w:val="44"/>
          <w:highlight w:val="none"/>
          <w:lang w:eastAsia="zh-CN"/>
        </w:rPr>
        <w:t>天津市第一批重点专精特新“小巨人”企业基本情况表</w:t>
      </w:r>
    </w:p>
    <w:tbl>
      <w:tblPr>
        <w:tblStyle w:val="7"/>
        <w:tblW w:w="15285" w:type="dxa"/>
        <w:tblInd w:w="-1190" w:type="dxa"/>
        <w:shd w:val="clear" w:color="auto" w:fill="auto"/>
        <w:tblLayout w:type="fixed"/>
        <w:tblCellMar>
          <w:top w:w="0" w:type="dxa"/>
          <w:left w:w="0" w:type="dxa"/>
          <w:bottom w:w="0" w:type="dxa"/>
          <w:right w:w="0" w:type="dxa"/>
        </w:tblCellMar>
      </w:tblPr>
      <w:tblGrid>
        <w:gridCol w:w="1773"/>
        <w:gridCol w:w="7037"/>
        <w:gridCol w:w="1887"/>
        <w:gridCol w:w="4588"/>
      </w:tblGrid>
      <w:tr>
        <w:tblPrEx>
          <w:shd w:val="clear" w:color="auto" w:fill="auto"/>
          <w:tblCellMar>
            <w:top w:w="0" w:type="dxa"/>
            <w:left w:w="0" w:type="dxa"/>
            <w:bottom w:w="0" w:type="dxa"/>
            <w:right w:w="0" w:type="dxa"/>
          </w:tblCellMar>
        </w:tblPrEx>
        <w:trPr>
          <w:trHeight w:val="307"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企业名称</w:t>
            </w:r>
          </w:p>
        </w:tc>
        <w:tc>
          <w:tcPr>
            <w:tcW w:w="7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法定代表人</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shd w:val="clear" w:color="auto" w:fill="auto"/>
          <w:tblCellMar>
            <w:top w:w="0" w:type="dxa"/>
            <w:left w:w="0" w:type="dxa"/>
            <w:bottom w:w="0" w:type="dxa"/>
            <w:right w:w="0" w:type="dxa"/>
          </w:tblCellMar>
        </w:tblPrEx>
        <w:trPr>
          <w:trHeight w:val="209"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统一社会信用代码</w:t>
            </w:r>
          </w:p>
        </w:tc>
        <w:tc>
          <w:tcPr>
            <w:tcW w:w="7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从业人数（人）</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shd w:val="clear" w:color="auto" w:fill="auto"/>
          <w:tblCellMar>
            <w:top w:w="0" w:type="dxa"/>
            <w:left w:w="0" w:type="dxa"/>
            <w:bottom w:w="0" w:type="dxa"/>
            <w:right w:w="0" w:type="dxa"/>
          </w:tblCellMar>
        </w:tblPrEx>
        <w:trPr>
          <w:trHeight w:val="205"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注册时间</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注册资本（万元）</w:t>
            </w: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shd w:val="clear" w:color="auto" w:fill="auto"/>
          <w:tblCellMar>
            <w:top w:w="0" w:type="dxa"/>
            <w:left w:w="0" w:type="dxa"/>
            <w:bottom w:w="0" w:type="dxa"/>
            <w:right w:w="0" w:type="dxa"/>
          </w:tblCellMar>
        </w:tblPrEx>
        <w:trPr>
          <w:trHeight w:val="52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企业规模</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Style w:val="12"/>
                <w:rFonts w:ascii="Times New Roman" w:hAnsi="Times New Roman"/>
                <w:sz w:val="21"/>
                <w:szCs w:val="21"/>
                <w:highlight w:val="none"/>
                <w:lang w:val="en-US" w:eastAsia="zh-CN" w:bidi="ar"/>
              </w:rPr>
              <w:t>□中型      □小型     □微型</w:t>
            </w:r>
            <w:r>
              <w:rPr>
                <w:rStyle w:val="12"/>
                <w:rFonts w:ascii="Times New Roman" w:hAnsi="Times New Roman"/>
                <w:sz w:val="21"/>
                <w:szCs w:val="21"/>
                <w:highlight w:val="none"/>
                <w:lang w:val="en-US" w:eastAsia="zh-CN" w:bidi="ar"/>
              </w:rPr>
              <w:br w:type="textWrapping"/>
            </w:r>
            <w:r>
              <w:rPr>
                <w:rStyle w:val="12"/>
                <w:rFonts w:ascii="Times New Roman" w:hAnsi="Times New Roman"/>
                <w:sz w:val="21"/>
                <w:szCs w:val="21"/>
                <w:highlight w:val="none"/>
                <w:lang w:val="en-US" w:eastAsia="zh-CN" w:bidi="ar"/>
              </w:rPr>
              <w:t>依据《中小企业划型标准》（工信部联企业</w:t>
            </w:r>
            <w:r>
              <w:rPr>
                <w:rStyle w:val="13"/>
                <w:rFonts w:ascii="Times New Roman" w:hAnsi="Times New Roman"/>
                <w:sz w:val="21"/>
                <w:szCs w:val="21"/>
                <w:highlight w:val="none"/>
                <w:lang w:val="en-US" w:eastAsia="zh-CN" w:bidi="ar"/>
              </w:rPr>
              <w:t>〔</w:t>
            </w:r>
            <w:r>
              <w:rPr>
                <w:rStyle w:val="12"/>
                <w:rFonts w:ascii="Times New Roman" w:hAnsi="Times New Roman"/>
                <w:sz w:val="21"/>
                <w:szCs w:val="21"/>
                <w:highlight w:val="none"/>
                <w:lang w:val="en-US" w:eastAsia="zh-CN" w:bidi="ar"/>
              </w:rPr>
              <w:t>2011</w:t>
            </w:r>
            <w:r>
              <w:rPr>
                <w:rStyle w:val="13"/>
                <w:rFonts w:ascii="Times New Roman" w:hAnsi="Times New Roman"/>
                <w:sz w:val="21"/>
                <w:szCs w:val="21"/>
                <w:highlight w:val="none"/>
                <w:lang w:val="en-US" w:eastAsia="zh-CN" w:bidi="ar"/>
              </w:rPr>
              <w:t>〕</w:t>
            </w:r>
            <w:r>
              <w:rPr>
                <w:rStyle w:val="12"/>
                <w:rFonts w:ascii="Times New Roman" w:hAnsi="Times New Roman"/>
                <w:sz w:val="21"/>
                <w:szCs w:val="21"/>
                <w:highlight w:val="none"/>
                <w:lang w:val="en-US" w:eastAsia="zh-CN" w:bidi="ar"/>
              </w:rPr>
              <w:t>300号），如出台新的划型标准，按最新标准执行。</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企业类型</w:t>
            </w: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□国有   □合资   □民营   □其他</w:t>
            </w:r>
          </w:p>
        </w:tc>
      </w:tr>
      <w:tr>
        <w:tblPrEx>
          <w:shd w:val="clear" w:color="auto" w:fill="auto"/>
          <w:tblCellMar>
            <w:top w:w="0" w:type="dxa"/>
            <w:left w:w="0" w:type="dxa"/>
            <w:bottom w:w="0" w:type="dxa"/>
            <w:right w:w="0" w:type="dxa"/>
          </w:tblCellMar>
        </w:tblPrEx>
        <w:trPr>
          <w:trHeight w:val="234"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所属行业</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（按照《国民经济行业分类(GB/T 4754-2017)》的大类行业填写所属行业）</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具体细分领域名称</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shd w:val="clear" w:color="auto" w:fill="auto"/>
          <w:tblCellMar>
            <w:top w:w="0" w:type="dxa"/>
            <w:left w:w="0" w:type="dxa"/>
            <w:bottom w:w="0" w:type="dxa"/>
            <w:right w:w="0" w:type="dxa"/>
          </w:tblCellMar>
        </w:tblPrEx>
        <w:trPr>
          <w:trHeight w:val="728"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主导产品类别</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（对照《统计用产品分类目录》，填写产品对应的第四级或第五级产品类别名称，并填写对应的8位或10位数字代码。无法按该目录分类的，可按行业惯例分类。如是新产品请标明）</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主导产品名称</w:t>
            </w: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shd w:val="clear" w:color="auto" w:fill="auto"/>
          <w:tblCellMar>
            <w:top w:w="0" w:type="dxa"/>
            <w:left w:w="0" w:type="dxa"/>
            <w:bottom w:w="0" w:type="dxa"/>
            <w:right w:w="0" w:type="dxa"/>
          </w:tblCellMar>
        </w:tblPrEx>
        <w:trPr>
          <w:trHeight w:val="745"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是否属于《工业</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“四基”发展目录》</w:t>
            </w:r>
          </w:p>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所列重点领域</w:t>
            </w:r>
          </w:p>
        </w:tc>
        <w:tc>
          <w:tcPr>
            <w:tcW w:w="13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□否</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□是     如是，具体属于：□核心基础零部件（元器件）  □关键基础材料   □先进基础工艺   □产业技术基础</w:t>
            </w:r>
          </w:p>
        </w:tc>
      </w:tr>
      <w:tr>
        <w:tblPrEx>
          <w:shd w:val="clear" w:color="auto" w:fill="auto"/>
          <w:tblCellMar>
            <w:top w:w="0" w:type="dxa"/>
            <w:left w:w="0" w:type="dxa"/>
            <w:bottom w:w="0" w:type="dxa"/>
            <w:right w:w="0" w:type="dxa"/>
          </w:tblCellMar>
        </w:tblPrEx>
        <w:trPr>
          <w:trHeight w:val="470"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2"/>
                <w:rFonts w:ascii="Times New Roman" w:hAnsi="Times New Roman"/>
                <w:sz w:val="21"/>
                <w:szCs w:val="21"/>
                <w:highlight w:val="none"/>
                <w:lang w:val="en-US" w:eastAsia="zh-CN" w:bidi="ar"/>
              </w:rPr>
            </w:pPr>
            <w:r>
              <w:rPr>
                <w:rStyle w:val="14"/>
                <w:rFonts w:ascii="Times New Roman" w:hAnsi="Times New Roman"/>
                <w:sz w:val="21"/>
                <w:szCs w:val="21"/>
                <w:highlight w:val="none"/>
                <w:lang w:val="en-US" w:eastAsia="zh-CN" w:bidi="ar"/>
              </w:rPr>
              <w:t>★</w:t>
            </w:r>
            <w:r>
              <w:rPr>
                <w:rStyle w:val="12"/>
                <w:rFonts w:ascii="Times New Roman" w:hAnsi="Times New Roman"/>
                <w:sz w:val="21"/>
                <w:szCs w:val="21"/>
                <w:highlight w:val="none"/>
                <w:lang w:val="en-US" w:eastAsia="zh-CN" w:bidi="ar"/>
              </w:rPr>
              <w:t>是否填补国内</w:t>
            </w:r>
          </w:p>
          <w:p>
            <w:pPr>
              <w:keepNext w:val="0"/>
              <w:keepLines w:val="0"/>
              <w:widowControl/>
              <w:suppressLineNumbers w:val="0"/>
              <w:jc w:val="center"/>
              <w:textAlignment w:val="center"/>
              <w:rPr>
                <w:rFonts w:ascii="Times New Roman" w:hAnsi="Times New Roman" w:eastAsia="汉仪叶叶相思体简" w:cs="汉仪叶叶相思体简"/>
                <w:i w:val="0"/>
                <w:color w:val="000000"/>
                <w:sz w:val="21"/>
                <w:szCs w:val="21"/>
                <w:highlight w:val="none"/>
                <w:u w:val="none"/>
              </w:rPr>
            </w:pPr>
            <w:r>
              <w:rPr>
                <w:rStyle w:val="12"/>
                <w:rFonts w:ascii="Times New Roman" w:hAnsi="Times New Roman"/>
                <w:sz w:val="21"/>
                <w:szCs w:val="21"/>
                <w:highlight w:val="none"/>
                <w:lang w:val="en-US" w:eastAsia="zh-CN" w:bidi="ar"/>
              </w:rPr>
              <w:t>或国际空白</w:t>
            </w:r>
          </w:p>
        </w:tc>
        <w:tc>
          <w:tcPr>
            <w:tcW w:w="7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Style w:val="12"/>
                <w:rFonts w:ascii="Times New Roman" w:hAnsi="Times New Roman"/>
                <w:sz w:val="21"/>
                <w:szCs w:val="21"/>
                <w:highlight w:val="none"/>
                <w:lang w:val="en-US" w:eastAsia="zh-CN" w:bidi="ar"/>
              </w:rPr>
              <w:t xml:space="preserve">□否 </w:t>
            </w:r>
            <w:r>
              <w:rPr>
                <w:rStyle w:val="12"/>
                <w:rFonts w:ascii="Times New Roman" w:hAnsi="Times New Roman"/>
                <w:sz w:val="21"/>
                <w:szCs w:val="21"/>
                <w:highlight w:val="none"/>
                <w:lang w:val="en-US" w:eastAsia="zh-CN" w:bidi="ar"/>
              </w:rPr>
              <w:br w:type="textWrapping"/>
            </w:r>
            <w:r>
              <w:rPr>
                <w:rStyle w:val="12"/>
                <w:rFonts w:ascii="Times New Roman" w:hAnsi="Times New Roman"/>
                <w:sz w:val="21"/>
                <w:szCs w:val="21"/>
                <w:highlight w:val="none"/>
                <w:lang w:val="en-US" w:eastAsia="zh-CN" w:bidi="ar"/>
              </w:rPr>
              <w:t>□填补国内空白 □填补国际空白 具体领域：</w:t>
            </w:r>
            <w:r>
              <w:rPr>
                <w:rStyle w:val="15"/>
                <w:rFonts w:ascii="Times New Roman" w:hAnsi="Times New Roman"/>
                <w:sz w:val="21"/>
                <w:szCs w:val="21"/>
                <w:highlight w:val="none"/>
                <w:lang w:val="en-US" w:eastAsia="zh-CN" w:bidi="ar"/>
              </w:rPr>
              <w:t>（限10字以内）</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汉仪叶叶相思体简" w:cs="汉仪叶叶相思体简"/>
                <w:i w:val="0"/>
                <w:color w:val="000000"/>
                <w:sz w:val="21"/>
                <w:szCs w:val="21"/>
                <w:highlight w:val="none"/>
                <w:u w:val="none"/>
              </w:rPr>
            </w:pPr>
            <w:r>
              <w:rPr>
                <w:rStyle w:val="14"/>
                <w:rFonts w:ascii="Times New Roman" w:hAnsi="Times New Roman"/>
                <w:sz w:val="21"/>
                <w:szCs w:val="21"/>
                <w:highlight w:val="none"/>
                <w:lang w:val="en-US" w:eastAsia="zh-CN" w:bidi="ar"/>
              </w:rPr>
              <w:t>★</w:t>
            </w:r>
            <w:r>
              <w:rPr>
                <w:rStyle w:val="12"/>
                <w:rFonts w:ascii="Times New Roman" w:hAnsi="Times New Roman"/>
                <w:sz w:val="21"/>
                <w:szCs w:val="21"/>
                <w:highlight w:val="none"/>
                <w:lang w:val="en-US" w:eastAsia="zh-CN" w:bidi="ar"/>
              </w:rPr>
              <w:t>是否关键领域</w:t>
            </w:r>
            <w:r>
              <w:rPr>
                <w:rStyle w:val="12"/>
                <w:rFonts w:ascii="Times New Roman" w:hAnsi="Times New Roman"/>
                <w:sz w:val="21"/>
                <w:szCs w:val="21"/>
                <w:highlight w:val="none"/>
                <w:lang w:val="en-US" w:eastAsia="zh-CN" w:bidi="ar"/>
              </w:rPr>
              <w:br w:type="textWrapping"/>
            </w:r>
            <w:r>
              <w:rPr>
                <w:rStyle w:val="12"/>
                <w:rFonts w:ascii="Times New Roman" w:hAnsi="Times New Roman"/>
                <w:sz w:val="21"/>
                <w:szCs w:val="21"/>
                <w:highlight w:val="none"/>
                <w:lang w:val="en-US" w:eastAsia="zh-CN" w:bidi="ar"/>
              </w:rPr>
              <w:t>补短板</w:t>
            </w:r>
          </w:p>
        </w:tc>
        <w:tc>
          <w:tcPr>
            <w:tcW w:w="4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Style w:val="12"/>
                <w:rFonts w:ascii="Times New Roman" w:hAnsi="Times New Roman"/>
                <w:sz w:val="21"/>
                <w:szCs w:val="21"/>
                <w:highlight w:val="none"/>
                <w:lang w:val="en-US" w:eastAsia="zh-CN" w:bidi="ar"/>
              </w:rPr>
              <w:t xml:space="preserve">□否 </w:t>
            </w:r>
            <w:r>
              <w:rPr>
                <w:rStyle w:val="12"/>
                <w:rFonts w:ascii="Times New Roman" w:hAnsi="Times New Roman"/>
                <w:sz w:val="21"/>
                <w:szCs w:val="21"/>
                <w:highlight w:val="none"/>
                <w:lang w:val="en-US" w:eastAsia="zh-CN" w:bidi="ar"/>
              </w:rPr>
              <w:br w:type="textWrapping"/>
            </w:r>
            <w:r>
              <w:rPr>
                <w:rStyle w:val="12"/>
                <w:rFonts w:ascii="Times New Roman" w:hAnsi="Times New Roman"/>
                <w:sz w:val="21"/>
                <w:szCs w:val="21"/>
                <w:highlight w:val="none"/>
                <w:lang w:val="en-US" w:eastAsia="zh-CN" w:bidi="ar"/>
              </w:rPr>
              <w:t>□是，具体领域和环节：</w:t>
            </w:r>
            <w:r>
              <w:rPr>
                <w:rStyle w:val="15"/>
                <w:rFonts w:ascii="Times New Roman" w:hAnsi="Times New Roman"/>
                <w:sz w:val="21"/>
                <w:szCs w:val="21"/>
                <w:highlight w:val="none"/>
                <w:lang w:val="en-US" w:eastAsia="zh-CN" w:bidi="ar"/>
              </w:rPr>
              <w:t>（限10字以内）</w:t>
            </w:r>
          </w:p>
        </w:tc>
      </w:tr>
      <w:tr>
        <w:tblPrEx>
          <w:shd w:val="clear" w:color="auto" w:fill="auto"/>
          <w:tblCellMar>
            <w:top w:w="0" w:type="dxa"/>
            <w:left w:w="0" w:type="dxa"/>
            <w:bottom w:w="0" w:type="dxa"/>
            <w:right w:w="0" w:type="dxa"/>
          </w:tblCellMar>
        </w:tblPrEx>
        <w:trPr>
          <w:trHeight w:val="312" w:hRule="atLeast"/>
        </w:trPr>
        <w:tc>
          <w:tcPr>
            <w:tcW w:w="1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企业简介</w:t>
            </w:r>
          </w:p>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（不超过500字，</w:t>
            </w:r>
          </w:p>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另附页无效）</w:t>
            </w:r>
          </w:p>
        </w:tc>
        <w:tc>
          <w:tcPr>
            <w:tcW w:w="13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包括但不限于以下内容：</w:t>
            </w:r>
          </w:p>
          <w:p>
            <w:pPr>
              <w:keepNext w:val="0"/>
              <w:keepLines w:val="0"/>
              <w:widowControl/>
              <w:numPr>
                <w:ilvl w:val="0"/>
                <w:numId w:val="2"/>
              </w:numPr>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企业经营管理概况。企业主营业务，所从事细分领域及从业时间，企业在细分领域的地位，企业经营战略等。</w:t>
            </w:r>
          </w:p>
          <w:p>
            <w:pPr>
              <w:keepNext w:val="0"/>
              <w:keepLines w:val="0"/>
              <w:widowControl/>
              <w:numPr>
                <w:ilvl w:val="0"/>
                <w:numId w:val="2"/>
              </w:numPr>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企业主导产品情况。包括：主导产品关键领域补短板、关键核心技术攻关等情况；属于产业链、供应链的哪些关键环节；为行业龙头或大企业配套、协同创新情况；参与制定产品国际、国内及行业标准情况；近3年主导产品销售及市场占有率，主要客户群及销售地；企业主要竞争对手对比情况，与国际国内领先水平对比情况等。</w:t>
            </w:r>
          </w:p>
          <w:p>
            <w:pPr>
              <w:keepNext w:val="0"/>
              <w:keepLines w:val="0"/>
              <w:widowControl/>
              <w:numPr>
                <w:ilvl w:val="0"/>
                <w:numId w:val="2"/>
              </w:numPr>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企业创新基本情况。包括：企业拥有核心自主知识产权情况，研发机构建设情况，研发经费的保障情况，创新团队情况等。</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600" w:hanging="1260" w:hangingChars="525"/>
        <w:textAlignment w:val="auto"/>
        <w:rPr>
          <w:rFonts w:hint="eastAsia" w:ascii="Times New Roman" w:hAnsi="Times New Roman" w:eastAsia="仿宋_GB2312" w:cs="仿宋_GB2312"/>
          <w:sz w:val="24"/>
          <w:szCs w:val="16"/>
          <w:highlight w:val="none"/>
          <w:u w:val="none"/>
        </w:rPr>
      </w:pPr>
      <w:r>
        <w:rPr>
          <w:rFonts w:hint="eastAsia" w:ascii="Times New Roman" w:hAnsi="Times New Roman" w:eastAsia="仿宋_GB2312" w:cs="仿宋_GB2312"/>
          <w:sz w:val="24"/>
          <w:szCs w:val="16"/>
          <w:highlight w:val="none"/>
          <w:u w:val="none"/>
        </w:rPr>
        <w:t>注：1.请优先组织符合★条件的企业填报。</w:t>
      </w:r>
    </w:p>
    <w:p>
      <w:pPr>
        <w:keepNext w:val="0"/>
        <w:keepLines w:val="0"/>
        <w:pageBreakBefore w:val="0"/>
        <w:widowControl w:val="0"/>
        <w:kinsoku/>
        <w:wordWrap/>
        <w:overflowPunct/>
        <w:topLinePunct w:val="0"/>
        <w:autoSpaceDE/>
        <w:autoSpaceDN/>
        <w:bidi w:val="0"/>
        <w:adjustRightInd/>
        <w:snapToGrid/>
        <w:spacing w:line="400" w:lineRule="exact"/>
        <w:ind w:left="0" w:leftChars="-600" w:hanging="1260" w:hangingChars="525"/>
        <w:textAlignment w:val="auto"/>
        <w:rPr>
          <w:rFonts w:hint="eastAsia" w:ascii="Times New Roman" w:hAnsi="Times New Roman" w:eastAsia="仿宋_GB2312"/>
          <w:sz w:val="30"/>
          <w:szCs w:val="20"/>
          <w:highlight w:val="none"/>
          <w:u w:val="single"/>
          <w:lang w:eastAsia="zh-CN"/>
        </w:rPr>
        <w:sectPr>
          <w:footerReference r:id="rId7" w:type="default"/>
          <w:pgSz w:w="16838" w:h="11906" w:orient="landscape"/>
          <w:pgMar w:top="1407" w:right="2098" w:bottom="419" w:left="1984" w:header="851" w:footer="992" w:gutter="0"/>
          <w:pgNumType w:fmt="numberInDash" w:start="2"/>
          <w:cols w:space="425" w:num="1"/>
          <w:docGrid w:type="lines" w:linePitch="312" w:charSpace="0"/>
        </w:sectPr>
      </w:pPr>
      <w:r>
        <w:rPr>
          <w:rFonts w:hint="eastAsia" w:ascii="Times New Roman" w:hAnsi="Times New Roman" w:eastAsia="仿宋_GB2312" w:cs="仿宋_GB2312"/>
          <w:sz w:val="24"/>
          <w:szCs w:val="16"/>
          <w:highlight w:val="none"/>
          <w:u w:val="none"/>
        </w:rPr>
        <w:t xml:space="preserve">    2.“企业名称”须与工业和信息化部公布名称一致</w:t>
      </w:r>
      <w:r>
        <w:rPr>
          <w:rFonts w:hint="eastAsia" w:ascii="Times New Roman" w:hAnsi="Times New Roman" w:eastAsia="仿宋_GB2312" w:cs="仿宋_GB2312"/>
          <w:sz w:val="24"/>
          <w:szCs w:val="16"/>
          <w:highlight w:val="none"/>
          <w:u w:val="none"/>
          <w:lang w:eastAsia="zh-CN"/>
        </w:rPr>
        <w:t>。</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w:t>
      </w:r>
      <w:r>
        <w:rPr>
          <w:rFonts w:hint="eastAsia" w:ascii="Times New Roman" w:hAnsi="Times New Roman" w:eastAsia="黑体"/>
          <w:sz w:val="32"/>
          <w:szCs w:val="32"/>
          <w:highlight w:val="none"/>
          <w:lang w:val="en-US" w:eastAsia="zh-CN"/>
        </w:rPr>
        <w:t>1</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default" w:ascii="Times New Roman" w:hAnsi="Times New Roman" w:eastAsia="黑体" w:cs="Times New Roman"/>
          <w:sz w:val="32"/>
          <w:szCs w:val="32"/>
          <w:highlight w:val="none"/>
          <w:lang w:val="en-US" w:eastAsia="zh-CN"/>
        </w:rPr>
        <w:t>1</w:t>
      </w:r>
      <w:r>
        <w:rPr>
          <w:rFonts w:hint="eastAsia" w:ascii="Times New Roman" w:hAnsi="Times New Roman" w:eastAsia="黑体" w:cs="Times New Roman"/>
          <w:sz w:val="32"/>
          <w:szCs w:val="32"/>
          <w:highlight w:val="none"/>
          <w:lang w:val="en-US" w:eastAsia="zh-CN"/>
        </w:rPr>
        <w:t>-2</w:t>
      </w:r>
    </w:p>
    <w:p>
      <w:pPr>
        <w:keepNext w:val="0"/>
        <w:keepLines w:val="0"/>
        <w:pageBreakBefore w:val="0"/>
        <w:tabs>
          <w:tab w:val="left" w:pos="1701"/>
          <w:tab w:val="left" w:pos="1985"/>
          <w:tab w:val="left" w:pos="2127"/>
        </w:tabs>
        <w:kinsoku/>
        <w:wordWrap/>
        <w:overflowPunct/>
        <w:topLinePunct w:val="0"/>
        <w:bidi w:val="0"/>
        <w:spacing w:line="560" w:lineRule="exact"/>
        <w:jc w:val="center"/>
        <w:textAlignment w:val="auto"/>
        <w:rPr>
          <w:rFonts w:hint="eastAsia" w:ascii="Times New Roman" w:hAnsi="Times New Roman" w:eastAsia="黑体"/>
          <w:sz w:val="32"/>
          <w:szCs w:val="32"/>
          <w:highlight w:val="none"/>
          <w:lang w:eastAsia="zh-CN"/>
        </w:rPr>
      </w:pPr>
      <w:r>
        <w:rPr>
          <w:rFonts w:hint="eastAsia" w:ascii="Times New Roman" w:hAnsi="Times New Roman" w:eastAsia="方正小标宋简体" w:cs="方正小标宋简体"/>
          <w:sz w:val="44"/>
          <w:szCs w:val="44"/>
          <w:highlight w:val="none"/>
          <w:lang w:eastAsia="zh-CN"/>
        </w:rPr>
        <w:t>天津市第一批重点专精特新“小巨人”企业目标表</w:t>
      </w:r>
    </w:p>
    <w:p>
      <w:pPr>
        <w:keepNext w:val="0"/>
        <w:keepLines w:val="0"/>
        <w:pageBreakBefore w:val="0"/>
        <w:tabs>
          <w:tab w:val="left" w:pos="1701"/>
          <w:tab w:val="left" w:pos="1985"/>
          <w:tab w:val="left" w:pos="2127"/>
        </w:tabs>
        <w:kinsoku/>
        <w:wordWrap/>
        <w:overflowPunct/>
        <w:topLinePunct w:val="0"/>
        <w:bidi w:val="0"/>
        <w:spacing w:line="560" w:lineRule="exact"/>
        <w:ind w:left="1" w:leftChars="-495" w:hanging="1040" w:hangingChars="325"/>
        <w:jc w:val="both"/>
        <w:textAlignment w:val="auto"/>
        <w:rPr>
          <w:rFonts w:hint="eastAsia" w:ascii="Times New Roman" w:hAnsi="Times New Roman" w:eastAsia="宋体" w:cs="宋体"/>
          <w:sz w:val="32"/>
          <w:szCs w:val="32"/>
          <w:highlight w:val="none"/>
          <w:lang w:eastAsia="zh-CN"/>
        </w:rPr>
      </w:pPr>
      <w:r>
        <w:rPr>
          <w:rFonts w:hint="eastAsia" w:ascii="Times New Roman" w:hAnsi="Times New Roman" w:eastAsia="宋体" w:cs="宋体"/>
          <w:sz w:val="32"/>
          <w:szCs w:val="32"/>
          <w:highlight w:val="none"/>
          <w:lang w:eastAsia="zh-CN"/>
        </w:rPr>
        <w:t>企业名称：</w:t>
      </w:r>
    </w:p>
    <w:tbl>
      <w:tblPr>
        <w:tblStyle w:val="7"/>
        <w:tblW w:w="15284" w:type="dxa"/>
        <w:tblInd w:w="-1191" w:type="dxa"/>
        <w:shd w:val="clear" w:color="auto" w:fill="auto"/>
        <w:tblLayout w:type="fixed"/>
        <w:tblCellMar>
          <w:top w:w="0" w:type="dxa"/>
          <w:left w:w="0" w:type="dxa"/>
          <w:bottom w:w="0" w:type="dxa"/>
          <w:right w:w="0" w:type="dxa"/>
        </w:tblCellMar>
      </w:tblPr>
      <w:tblGrid>
        <w:gridCol w:w="1250"/>
        <w:gridCol w:w="8200"/>
        <w:gridCol w:w="1684"/>
        <w:gridCol w:w="2037"/>
        <w:gridCol w:w="2113"/>
      </w:tblGrid>
      <w:tr>
        <w:tblPrEx>
          <w:shd w:val="clear" w:color="auto" w:fill="auto"/>
          <w:tblCellMar>
            <w:top w:w="0" w:type="dxa"/>
            <w:left w:w="0" w:type="dxa"/>
            <w:bottom w:w="0" w:type="dxa"/>
            <w:right w:w="0" w:type="dxa"/>
          </w:tblCellMar>
        </w:tblPrEx>
        <w:trPr>
          <w:trHeight w:val="103" w:hRule="atLeast"/>
        </w:trPr>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仿宋_GB2312"/>
                <w:b/>
                <w:i w:val="0"/>
                <w:color w:val="000000"/>
                <w:sz w:val="21"/>
                <w:szCs w:val="21"/>
                <w:highlight w:val="none"/>
                <w:u w:val="none"/>
              </w:rPr>
            </w:pPr>
            <w:r>
              <w:rPr>
                <w:rFonts w:hint="eastAsia" w:ascii="Times New Roman" w:hAnsi="Times New Roman" w:eastAsia="仿宋_GB2312" w:cs="仿宋_GB2312"/>
                <w:b/>
                <w:i w:val="0"/>
                <w:color w:val="000000"/>
                <w:kern w:val="0"/>
                <w:sz w:val="21"/>
                <w:szCs w:val="21"/>
                <w:highlight w:val="none"/>
                <w:u w:val="none"/>
                <w:lang w:val="en-US" w:eastAsia="zh-CN" w:bidi="ar"/>
              </w:rPr>
              <w:t>一级指标</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i w:val="0"/>
                <w:color w:val="000000"/>
                <w:sz w:val="21"/>
                <w:szCs w:val="21"/>
                <w:highlight w:val="none"/>
                <w:u w:val="none"/>
              </w:rPr>
            </w:pPr>
            <w:r>
              <w:rPr>
                <w:rFonts w:hint="eastAsia" w:ascii="Times New Roman" w:hAnsi="Times New Roman" w:eastAsia="仿宋_GB2312" w:cs="仿宋_GB2312"/>
                <w:b/>
                <w:i w:val="0"/>
                <w:color w:val="000000"/>
                <w:kern w:val="0"/>
                <w:sz w:val="21"/>
                <w:szCs w:val="21"/>
                <w:highlight w:val="none"/>
                <w:u w:val="none"/>
                <w:lang w:val="en-US" w:eastAsia="zh-CN" w:bidi="ar"/>
              </w:rPr>
              <w:t>二级指标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仿宋_GB2312"/>
                <w:b/>
                <w:i w:val="0"/>
                <w:color w:val="000000"/>
                <w:sz w:val="21"/>
                <w:szCs w:val="21"/>
                <w:highlight w:val="none"/>
                <w:u w:val="none"/>
                <w:lang w:val="en-US"/>
              </w:rPr>
            </w:pPr>
            <w:r>
              <w:rPr>
                <w:rFonts w:hint="eastAsia" w:ascii="Times New Roman" w:hAnsi="Times New Roman" w:eastAsia="仿宋_GB2312" w:cs="仿宋_GB2312"/>
                <w:b/>
                <w:i w:val="0"/>
                <w:color w:val="000000"/>
                <w:kern w:val="0"/>
                <w:sz w:val="21"/>
                <w:szCs w:val="21"/>
                <w:highlight w:val="none"/>
                <w:u w:val="none"/>
                <w:lang w:val="en-US" w:eastAsia="zh-CN" w:bidi="ar"/>
              </w:rPr>
              <w:t>2020年</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仿宋_GB2312"/>
                <w:b/>
                <w:i w:val="0"/>
                <w:color w:val="000000"/>
                <w:sz w:val="21"/>
                <w:szCs w:val="21"/>
                <w:highlight w:val="none"/>
                <w:u w:val="none"/>
                <w:lang w:val="en-US"/>
              </w:rPr>
            </w:pPr>
            <w:r>
              <w:rPr>
                <w:rFonts w:hint="eastAsia" w:ascii="Times New Roman" w:hAnsi="Times New Roman" w:eastAsia="仿宋_GB2312" w:cs="仿宋_GB2312"/>
                <w:b/>
                <w:i w:val="0"/>
                <w:color w:val="000000"/>
                <w:kern w:val="0"/>
                <w:sz w:val="21"/>
                <w:szCs w:val="21"/>
                <w:highlight w:val="none"/>
                <w:u w:val="none"/>
                <w:lang w:val="en-US" w:eastAsia="zh-CN" w:bidi="ar"/>
              </w:rPr>
              <w:t>2021年</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仿宋_GB2312"/>
                <w:b/>
                <w:i w:val="0"/>
                <w:color w:val="000000"/>
                <w:sz w:val="21"/>
                <w:szCs w:val="21"/>
                <w:highlight w:val="none"/>
                <w:u w:val="none"/>
                <w:lang w:val="en-US"/>
              </w:rPr>
            </w:pPr>
            <w:r>
              <w:rPr>
                <w:rFonts w:hint="eastAsia" w:ascii="Times New Roman" w:hAnsi="Times New Roman" w:eastAsia="仿宋_GB2312" w:cs="仿宋_GB2312"/>
                <w:b/>
                <w:i w:val="0"/>
                <w:color w:val="000000"/>
                <w:kern w:val="0"/>
                <w:sz w:val="21"/>
                <w:szCs w:val="21"/>
                <w:highlight w:val="none"/>
                <w:u w:val="none"/>
                <w:lang w:val="en-US" w:eastAsia="zh-CN" w:bidi="ar"/>
              </w:rPr>
              <w:t>2022年</w:t>
            </w:r>
          </w:p>
        </w:tc>
      </w:tr>
      <w:tr>
        <w:tblPrEx>
          <w:tblCellMar>
            <w:top w:w="0" w:type="dxa"/>
            <w:left w:w="0" w:type="dxa"/>
            <w:bottom w:w="0" w:type="dxa"/>
            <w:right w:w="0" w:type="dxa"/>
          </w:tblCellMar>
        </w:tblPrEx>
        <w:trPr>
          <w:trHeight w:val="142" w:hRule="atLeast"/>
        </w:trPr>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专业化</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程度</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主营业务收入占营业收入比重（%）（70%以上）</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1"/>
                <w:szCs w:val="21"/>
                <w:highlight w:val="none"/>
                <w:u w:val="none"/>
              </w:rPr>
            </w:pPr>
          </w:p>
        </w:tc>
      </w:tr>
      <w:tr>
        <w:tblPrEx>
          <w:tblCellMar>
            <w:top w:w="0" w:type="dxa"/>
            <w:left w:w="0" w:type="dxa"/>
            <w:bottom w:w="0" w:type="dxa"/>
            <w:right w:w="0" w:type="dxa"/>
          </w:tblCellMar>
        </w:tblPrEx>
        <w:trPr>
          <w:trHeight w:val="192" w:hRule="atLeas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主导产品出口额占营业收入比重（%）</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1"/>
                <w:szCs w:val="21"/>
                <w:highlight w:val="none"/>
                <w:u w:val="none"/>
              </w:rPr>
            </w:pPr>
          </w:p>
        </w:tc>
      </w:tr>
      <w:tr>
        <w:tblPrEx>
          <w:tblCellMar>
            <w:top w:w="0" w:type="dxa"/>
            <w:left w:w="0" w:type="dxa"/>
            <w:bottom w:w="0" w:type="dxa"/>
            <w:right w:w="0" w:type="dxa"/>
          </w:tblCellMar>
        </w:tblPrEx>
        <w:trPr>
          <w:trHeight w:val="217" w:hRule="atLeas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获得发达国家或地区认证数量（如UL,CSA,ETL,GS）（提供相应佐证材料）</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05" w:hRule="atLeast"/>
        </w:trPr>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创新能力</w:t>
            </w:r>
          </w:p>
        </w:tc>
        <w:tc>
          <w:tcPr>
            <w:tcW w:w="8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研发经费支出占营业收入比重（%）（近2年4%以上）</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30" w:hRule="atLeas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有效发明专利数量（个）</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345" w:hRule="atLeas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企业自建或与高校、科研机构联合建立研发机构（技术研究院、企业技术中心、企业工程中心、院士专家工作站、博士后工作站等）（个）</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90" w:hRule="atLeas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主持或参与制（修）订国际国家标准或行业标准的数量（个）</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155" w:hRule="atLeas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近2年企业研发成果转化及应用项目数量（项）</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329" w:hRule="atLeast"/>
        </w:trPr>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经营管理</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（提供相应</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佐证材料）</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取得相关质量管理体系认证数量（项）（如ISO9000质量管理体系、ISO14000环境管理体系等）</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167" w:hRule="atLeas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企业产品生产执行标准达到国际标准（或国家标准、行业标准）</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highlight w:val="none"/>
                <w:u w:val="none"/>
              </w:rPr>
            </w:pPr>
            <w:r>
              <w:rPr>
                <w:rStyle w:val="16"/>
                <w:rFonts w:ascii="Times New Roman" w:hAnsi="Times New Roman"/>
                <w:sz w:val="21"/>
                <w:szCs w:val="21"/>
                <w:highlight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是/□否</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highlight w:val="none"/>
                <w:u w:val="none"/>
              </w:rPr>
            </w:pPr>
            <w:r>
              <w:rPr>
                <w:rStyle w:val="16"/>
                <w:rFonts w:ascii="Times New Roman" w:hAnsi="Times New Roman"/>
                <w:sz w:val="21"/>
                <w:szCs w:val="21"/>
                <w:highlight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是/□否</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highlight w:val="none"/>
                <w:u w:val="none"/>
              </w:rPr>
            </w:pPr>
            <w:r>
              <w:rPr>
                <w:rStyle w:val="16"/>
                <w:rFonts w:ascii="Times New Roman" w:hAnsi="Times New Roman"/>
                <w:sz w:val="21"/>
                <w:szCs w:val="21"/>
                <w:highlight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是/□否</w:t>
            </w:r>
          </w:p>
        </w:tc>
      </w:tr>
      <w:tr>
        <w:tblPrEx>
          <w:tblCellMar>
            <w:top w:w="0" w:type="dxa"/>
            <w:left w:w="0" w:type="dxa"/>
            <w:bottom w:w="0" w:type="dxa"/>
            <w:right w:w="0" w:type="dxa"/>
          </w:tblCellMar>
        </w:tblPrEx>
        <w:trPr>
          <w:trHeight w:val="193" w:hRule="atLeas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数字化和工业设计赋能，业务系统云端迁移；促进提品质、创品牌</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highlight w:val="none"/>
                <w:u w:val="none"/>
              </w:rPr>
            </w:pPr>
            <w:r>
              <w:rPr>
                <w:rStyle w:val="16"/>
                <w:rFonts w:ascii="Times New Roman" w:hAnsi="Times New Roman"/>
                <w:sz w:val="21"/>
                <w:szCs w:val="21"/>
                <w:highlight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是/□否</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highlight w:val="none"/>
                <w:u w:val="none"/>
              </w:rPr>
            </w:pPr>
            <w:r>
              <w:rPr>
                <w:rStyle w:val="16"/>
                <w:rFonts w:ascii="Times New Roman" w:hAnsi="Times New Roman"/>
                <w:sz w:val="21"/>
                <w:szCs w:val="21"/>
                <w:highlight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是/□否</w:t>
            </w: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highlight w:val="none"/>
                <w:u w:val="none"/>
              </w:rPr>
            </w:pPr>
            <w:r>
              <w:rPr>
                <w:rStyle w:val="16"/>
                <w:rFonts w:ascii="Times New Roman" w:hAnsi="Times New Roman"/>
                <w:sz w:val="21"/>
                <w:szCs w:val="21"/>
                <w:highlight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是/□否</w:t>
            </w:r>
          </w:p>
        </w:tc>
      </w:tr>
      <w:tr>
        <w:tblPrEx>
          <w:tblCellMar>
            <w:top w:w="0" w:type="dxa"/>
            <w:left w:w="0" w:type="dxa"/>
            <w:bottom w:w="0" w:type="dxa"/>
            <w:right w:w="0" w:type="dxa"/>
          </w:tblCellMar>
        </w:tblPrEx>
        <w:trPr>
          <w:trHeight w:val="195" w:hRule="atLeast"/>
        </w:trPr>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成长性</w:t>
            </w: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有上市计划（请写明：递交申请书，或已进入辅导期）（提供相应佐证材料）</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r>
      <w:tr>
        <w:tblPrEx>
          <w:tblCellMar>
            <w:top w:w="0" w:type="dxa"/>
            <w:left w:w="0" w:type="dxa"/>
            <w:bottom w:w="0" w:type="dxa"/>
            <w:right w:w="0" w:type="dxa"/>
          </w:tblCellMar>
        </w:tblPrEx>
        <w:trPr>
          <w:trHeight w:val="340" w:hRule="exact"/>
        </w:trPr>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8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上年主营业务收入增长率（%）</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等线" w:cs="等线"/>
                <w:i w:val="0"/>
                <w:color w:val="000000"/>
                <w:sz w:val="21"/>
                <w:szCs w:val="21"/>
                <w:highlight w:val="none"/>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等线" w:cs="等线"/>
                <w:i w:val="0"/>
                <w:color w:val="000000"/>
                <w:sz w:val="21"/>
                <w:szCs w:val="21"/>
                <w:highlight w:val="none"/>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等线" w:cs="等线"/>
                <w:i w:val="0"/>
                <w:color w:val="000000"/>
                <w:sz w:val="21"/>
                <w:szCs w:val="21"/>
                <w:highlight w:val="none"/>
                <w:u w:val="none"/>
              </w:rPr>
            </w:pPr>
          </w:p>
        </w:tc>
      </w:tr>
    </w:tbl>
    <w:p>
      <w:pPr>
        <w:pStyle w:val="3"/>
        <w:ind w:left="0" w:leftChars="-600" w:right="360" w:hanging="1260" w:firstLineChars="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注：1.所有指标均需填报。</w:t>
      </w:r>
    </w:p>
    <w:p>
      <w:pPr>
        <w:pStyle w:val="3"/>
        <w:ind w:left="0" w:leftChars="-600" w:right="360" w:hanging="1260" w:firstLineChars="0"/>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rPr>
        <w:t xml:space="preserve">    2.“上年主营业务收入增长”不作为第一批重点</w:t>
      </w:r>
      <w:r>
        <w:rPr>
          <w:rFonts w:hint="eastAsia" w:ascii="Times New Roman" w:hAnsi="Times New Roman" w:eastAsia="仿宋_GB2312" w:cs="仿宋_GB2312"/>
          <w:b w:val="0"/>
          <w:bCs w:val="0"/>
          <w:color w:val="000000"/>
          <w:sz w:val="24"/>
          <w:szCs w:val="24"/>
          <w:highlight w:val="none"/>
          <w:lang w:eastAsia="zh-CN"/>
        </w:rPr>
        <w:t>专精特新</w:t>
      </w:r>
      <w:r>
        <w:rPr>
          <w:rFonts w:hint="eastAsia" w:ascii="Times New Roman" w:hAnsi="Times New Roman" w:eastAsia="仿宋_GB2312" w:cs="仿宋_GB2312"/>
          <w:sz w:val="24"/>
          <w:szCs w:val="24"/>
          <w:highlight w:val="none"/>
        </w:rPr>
        <w:t>“小巨人”企业的申报条件。</w:t>
      </w:r>
    </w:p>
    <w:p>
      <w:pPr>
        <w:keepNext w:val="0"/>
        <w:keepLines w:val="0"/>
        <w:pageBreakBefore w:val="0"/>
        <w:tabs>
          <w:tab w:val="left" w:pos="1701"/>
          <w:tab w:val="left" w:pos="1985"/>
          <w:tab w:val="left" w:pos="2127"/>
        </w:tabs>
        <w:kinsoku/>
        <w:wordWrap/>
        <w:overflowPunct/>
        <w:topLinePunct w:val="0"/>
        <w:bidi w:val="0"/>
        <w:spacing w:line="560" w:lineRule="exact"/>
        <w:jc w:val="center"/>
        <w:textAlignment w:val="auto"/>
        <w:rPr>
          <w:rFonts w:hint="eastAsia" w:ascii="Times New Roman" w:hAnsi="Times New Roman" w:eastAsia="黑体"/>
          <w:sz w:val="32"/>
          <w:szCs w:val="32"/>
          <w:highlight w:val="none"/>
          <w:lang w:eastAsia="zh-CN"/>
        </w:rPr>
        <w:sectPr>
          <w:footerReference r:id="rId8" w:type="default"/>
          <w:pgSz w:w="16838" w:h="11906" w:orient="landscape"/>
          <w:pgMar w:top="1406" w:right="2098" w:bottom="1077" w:left="1984" w:header="851" w:footer="992" w:gutter="0"/>
          <w:pgNumType w:fmt="numberInDash"/>
          <w:cols w:space="425" w:num="1"/>
          <w:docGrid w:type="lines" w:linePitch="312" w:charSpace="0"/>
        </w:sect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1-</w:t>
      </w:r>
      <w:r>
        <w:rPr>
          <w:rFonts w:hint="eastAsia" w:ascii="Times New Roman" w:hAnsi="Times New Roman" w:eastAsia="黑体" w:cs="Times New Roman"/>
          <w:sz w:val="32"/>
          <w:szCs w:val="32"/>
          <w:highlight w:val="none"/>
          <w:lang w:val="en-US" w:eastAsia="zh-CN"/>
        </w:rPr>
        <w:t>3</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p>
    <w:p>
      <w:pPr>
        <w:spacing w:line="580" w:lineRule="exact"/>
        <w:jc w:val="center"/>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eastAsia="zh-CN"/>
        </w:rPr>
        <w:t>天津市第一批重点专精特新“小巨人”企业</w:t>
      </w:r>
    </w:p>
    <w:p>
      <w:pPr>
        <w:spacing w:line="580" w:lineRule="exact"/>
        <w:jc w:val="center"/>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eastAsia="zh-CN"/>
        </w:rPr>
        <w:t>自述报告</w:t>
      </w:r>
    </w:p>
    <w:p>
      <w:pPr>
        <w:spacing w:line="580" w:lineRule="exact"/>
        <w:jc w:val="center"/>
        <w:rPr>
          <w:rFonts w:hint="eastAsia" w:ascii="Times New Roman" w:hAnsi="Times New Roman"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left="17" w:leftChars="8" w:firstLine="617" w:firstLineChars="193"/>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包括但不限于以下内容：</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17" w:leftChars="8" w:firstLine="617" w:firstLineChars="193"/>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企业总体情况。企业主营业务，所从事细分领域及从业时间，企业在细分领域的地位，企业经营战略等。</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17" w:leftChars="8" w:firstLine="617" w:firstLineChars="193"/>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企业主导产品情况。包括：主导产品关键领域补短板、关键核心技术攻关等情况；属于产业链、供应链的哪些关键环节；为行业龙头或大企业配套、协同创新情况，在支撑产业链供应链方面所发挥的作用；填补国内国际空白情况；主持或参与参与制（修）订国际、国家及行业标准情况；近3年主导产品销售及市场占有率（国际和国内），主要客户群及销售地；企业主要竞争对手对比情况，与国际国内领先水平对比情况等。</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17" w:leftChars="8" w:firstLine="617" w:firstLineChars="193"/>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企业创新基本情况。包括：企业拥有核心自主知识产权情况，近2年企业研发成果转化及应用情况，研发机构建设情况，创新优势和成长性（包括但不限于主营业务增长，上市计划等内容），研发经费占比及保障情况，创新团队情况等。</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17" w:leftChars="8" w:firstLine="617" w:firstLineChars="193"/>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其他情况。</w:t>
      </w:r>
      <w:r>
        <w:rPr>
          <w:rFonts w:hint="eastAsia" w:ascii="Times New Roman" w:hAnsi="Times New Roman" w:eastAsia="仿宋_GB2312" w:cs="仿宋_GB2312"/>
          <w:b w:val="0"/>
          <w:bCs/>
          <w:i w:val="0"/>
          <w:caps w:val="0"/>
          <w:color w:val="auto"/>
          <w:spacing w:val="0"/>
          <w:sz w:val="32"/>
          <w:szCs w:val="32"/>
          <w:highlight w:val="none"/>
          <w:shd w:val="clear" w:fill="FFFFFF"/>
        </w:rPr>
        <w:t>数字化网络化智能化改造</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情况</w:t>
      </w:r>
      <w:r>
        <w:rPr>
          <w:rFonts w:hint="eastAsia" w:ascii="Times New Roman" w:hAnsi="Times New Roman" w:eastAsia="仿宋_GB2312" w:cs="仿宋_GB2312"/>
          <w:b w:val="0"/>
          <w:bCs/>
          <w:i w:val="0"/>
          <w:caps w:val="0"/>
          <w:color w:val="auto"/>
          <w:spacing w:val="0"/>
          <w:sz w:val="32"/>
          <w:szCs w:val="32"/>
          <w:highlight w:val="none"/>
          <w:shd w:val="clear" w:fill="FFFFFF"/>
        </w:rPr>
        <w:t>，业务系统向云端迁移</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情况</w:t>
      </w:r>
      <w:r>
        <w:rPr>
          <w:rFonts w:hint="eastAsia" w:ascii="Times New Roman" w:hAnsi="Times New Roman" w:eastAsia="仿宋_GB2312" w:cs="仿宋_GB2312"/>
          <w:b w:val="0"/>
          <w:bCs/>
          <w:i w:val="0"/>
          <w:caps w:val="0"/>
          <w:color w:val="auto"/>
          <w:spacing w:val="0"/>
          <w:sz w:val="32"/>
          <w:szCs w:val="32"/>
          <w:highlight w:val="none"/>
          <w:shd w:val="clear" w:fill="FFFFFF"/>
        </w:rPr>
        <w:t>，通过工业设计促进提品质和创品牌</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情况，</w:t>
      </w:r>
      <w:r>
        <w:rPr>
          <w:rFonts w:hint="eastAsia" w:ascii="Times New Roman" w:hAnsi="Times New Roman" w:eastAsia="仿宋_GB2312" w:cs="仿宋_GB2312"/>
          <w:b w:val="0"/>
          <w:bCs/>
          <w:i w:val="0"/>
          <w:caps w:val="0"/>
          <w:color w:val="auto"/>
          <w:spacing w:val="0"/>
          <w:sz w:val="32"/>
          <w:szCs w:val="32"/>
          <w:highlight w:val="none"/>
          <w:shd w:val="clear" w:fill="FFFFFF"/>
        </w:rPr>
        <w:t>国际合作</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情况，</w:t>
      </w:r>
      <w:r>
        <w:rPr>
          <w:rFonts w:hint="eastAsia" w:ascii="Times New Roman" w:hAnsi="Times New Roman" w:eastAsia="仿宋_GB2312" w:cs="仿宋_GB2312"/>
          <w:sz w:val="32"/>
          <w:szCs w:val="32"/>
          <w:highlight w:val="none"/>
          <w:lang w:eastAsia="zh-CN"/>
        </w:rPr>
        <w:t>取得相关质量管理体系认证情况</w:t>
      </w:r>
      <w:r>
        <w:rPr>
          <w:rFonts w:hint="eastAsia" w:ascii="Times New Roman" w:hAnsi="Times New Roman" w:eastAsia="仿宋_GB2312" w:cs="仿宋_GB2312"/>
          <w:b w:val="0"/>
          <w:bCs/>
          <w:i w:val="0"/>
          <w:caps w:val="0"/>
          <w:color w:val="auto"/>
          <w:spacing w:val="0"/>
          <w:sz w:val="32"/>
          <w:szCs w:val="32"/>
          <w:highlight w:val="none"/>
          <w:shd w:val="clear" w:fill="FFFFFF"/>
          <w:lang w:eastAsia="zh-CN"/>
        </w:rPr>
        <w:t>等。</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17" w:leftChars="8" w:firstLine="617" w:firstLineChars="193"/>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目标和落实举措。企业计划在哪些领域、哪些项目中开展关键核心技术攻关、关键领域“补短板”、填补国内国际空白、与重点行业龙头企业协同创新、提升国际竞争力等方面的分年度预期目标及成效（含定性和定量描述）；以及具有可操作性、科学性、创新性的落实举措。</w:t>
      </w:r>
    </w:p>
    <w:p>
      <w:pPr>
        <w:spacing w:line="580" w:lineRule="exact"/>
        <w:jc w:val="center"/>
        <w:rPr>
          <w:rFonts w:hint="eastAsia" w:ascii="Times New Roman" w:hAnsi="Times New Roman" w:eastAsia="方正小标宋简体" w:cs="方正小标宋简体"/>
          <w:sz w:val="44"/>
          <w:szCs w:val="44"/>
          <w:highlight w:val="none"/>
          <w:lang w:eastAsia="zh-CN"/>
        </w:rPr>
      </w:pPr>
    </w:p>
    <w:p>
      <w:pPr>
        <w:spacing w:line="580" w:lineRule="exact"/>
        <w:jc w:val="center"/>
        <w:rPr>
          <w:rFonts w:hint="eastAsia" w:ascii="Times New Roman" w:hAnsi="Times New Roman" w:eastAsia="方正小标宋简体" w:cs="方正小标宋简体"/>
          <w:sz w:val="44"/>
          <w:szCs w:val="44"/>
          <w:highlight w:val="none"/>
          <w:lang w:eastAsia="zh-CN"/>
        </w:rPr>
        <w:sectPr>
          <w:footerReference r:id="rId9"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1-</w:t>
      </w:r>
      <w:r>
        <w:rPr>
          <w:rFonts w:hint="eastAsia" w:ascii="Times New Roman" w:hAnsi="Times New Roman" w:eastAsia="黑体" w:cs="Times New Roman"/>
          <w:sz w:val="32"/>
          <w:szCs w:val="32"/>
          <w:highlight w:val="none"/>
          <w:lang w:val="en-US" w:eastAsia="zh-CN"/>
        </w:rPr>
        <w:t>4</w:t>
      </w:r>
    </w:p>
    <w:p>
      <w:pPr>
        <w:spacing w:line="580" w:lineRule="exact"/>
        <w:jc w:val="center"/>
        <w:rPr>
          <w:rFonts w:hint="eastAsia" w:ascii="Times New Roman" w:hAnsi="Times New Roman" w:eastAsia="方正小标宋简体" w:cs="方正小标宋简体"/>
          <w:sz w:val="44"/>
          <w:szCs w:val="44"/>
          <w:highlight w:val="none"/>
          <w:lang w:eastAsia="zh-CN"/>
        </w:rPr>
      </w:pPr>
    </w:p>
    <w:p>
      <w:pPr>
        <w:spacing w:line="580" w:lineRule="exact"/>
        <w:jc w:val="center"/>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eastAsia="zh-CN"/>
        </w:rPr>
        <w:t>天津市第一批重点专精特新“小巨人”企业</w:t>
      </w:r>
    </w:p>
    <w:p>
      <w:pPr>
        <w:spacing w:line="580" w:lineRule="exact"/>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佐证材料（供参考）</w:t>
      </w:r>
    </w:p>
    <w:p>
      <w:pPr>
        <w:widowControl/>
        <w:autoSpaceDE w:val="0"/>
        <w:autoSpaceDN w:val="0"/>
        <w:spacing w:line="560" w:lineRule="exact"/>
        <w:rPr>
          <w:rFonts w:ascii="Times New Roman" w:hAnsi="Times New Roman" w:eastAsia="仿宋"/>
          <w:sz w:val="32"/>
          <w:szCs w:val="32"/>
          <w:highlight w:val="none"/>
        </w:rPr>
      </w:pPr>
    </w:p>
    <w:p>
      <w:pPr>
        <w:keepNext w:val="0"/>
        <w:keepLines w:val="0"/>
        <w:pageBreakBefore w:val="0"/>
        <w:kinsoku/>
        <w:wordWrap/>
        <w:overflowPunct/>
        <w:topLinePunct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eastAsia="zh-CN"/>
        </w:rPr>
      </w:pPr>
      <w:r>
        <w:rPr>
          <w:rFonts w:hint="eastAsia" w:ascii="Times New Roman" w:hAnsi="Times New Roman" w:eastAsia="仿宋_GB2312"/>
          <w:sz w:val="32"/>
          <w:szCs w:val="20"/>
          <w:highlight w:val="none"/>
        </w:rPr>
        <w:t>1．企业营业执照正副本复印件</w:t>
      </w:r>
      <w:r>
        <w:rPr>
          <w:rFonts w:hint="eastAsia" w:ascii="Times New Roman" w:hAnsi="Times New Roman" w:eastAsia="仿宋_GB2312"/>
          <w:sz w:val="32"/>
          <w:szCs w:val="20"/>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rPr>
      </w:pPr>
      <w:r>
        <w:rPr>
          <w:rFonts w:hint="eastAsia" w:ascii="Times New Roman" w:hAnsi="Times New Roman" w:eastAsia="仿宋_GB2312"/>
          <w:sz w:val="32"/>
          <w:szCs w:val="20"/>
          <w:highlight w:val="none"/>
        </w:rPr>
        <w:t>2．201</w:t>
      </w:r>
      <w:r>
        <w:rPr>
          <w:rFonts w:hint="eastAsia" w:ascii="Times New Roman" w:hAnsi="Times New Roman" w:eastAsia="仿宋_GB2312"/>
          <w:sz w:val="32"/>
          <w:szCs w:val="20"/>
          <w:highlight w:val="none"/>
          <w:lang w:val="en-US" w:eastAsia="zh-CN"/>
        </w:rPr>
        <w:t>9</w:t>
      </w:r>
      <w:r>
        <w:rPr>
          <w:rFonts w:hint="eastAsia" w:ascii="Times New Roman" w:hAnsi="Times New Roman" w:eastAsia="仿宋_GB2312"/>
          <w:sz w:val="32"/>
          <w:szCs w:val="20"/>
          <w:highlight w:val="none"/>
        </w:rPr>
        <w:t>年</w:t>
      </w:r>
      <w:r>
        <w:rPr>
          <w:rFonts w:hint="eastAsia" w:ascii="Times New Roman" w:hAnsi="Times New Roman" w:eastAsia="仿宋_GB2312"/>
          <w:sz w:val="32"/>
          <w:szCs w:val="20"/>
          <w:highlight w:val="none"/>
          <w:lang w:eastAsia="zh-CN"/>
        </w:rPr>
        <w:t>、</w:t>
      </w:r>
      <w:r>
        <w:rPr>
          <w:rFonts w:hint="eastAsia" w:ascii="Times New Roman" w:hAnsi="Times New Roman" w:eastAsia="仿宋_GB2312"/>
          <w:sz w:val="32"/>
          <w:szCs w:val="20"/>
          <w:highlight w:val="none"/>
        </w:rPr>
        <w:t>20</w:t>
      </w:r>
      <w:r>
        <w:rPr>
          <w:rFonts w:hint="eastAsia" w:ascii="Times New Roman" w:hAnsi="Times New Roman" w:eastAsia="仿宋_GB2312"/>
          <w:sz w:val="32"/>
          <w:szCs w:val="20"/>
          <w:highlight w:val="none"/>
          <w:lang w:val="en-US" w:eastAsia="zh-CN"/>
        </w:rPr>
        <w:t>20</w:t>
      </w:r>
      <w:r>
        <w:rPr>
          <w:rFonts w:hint="eastAsia" w:ascii="Times New Roman" w:hAnsi="Times New Roman" w:eastAsia="仿宋_GB2312"/>
          <w:sz w:val="32"/>
          <w:szCs w:val="20"/>
          <w:highlight w:val="none"/>
        </w:rPr>
        <w:t>年度的审计报告</w:t>
      </w:r>
      <w:r>
        <w:rPr>
          <w:rFonts w:hint="eastAsia" w:ascii="Times New Roman" w:hAnsi="Times New Roman" w:eastAsia="仿宋_GB2312"/>
          <w:sz w:val="32"/>
          <w:szCs w:val="20"/>
          <w:highlight w:val="none"/>
          <w:lang w:eastAsia="zh-CN"/>
        </w:rPr>
        <w:t>或财务报表复印件；</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eastAsia="zh-CN"/>
        </w:rPr>
      </w:pPr>
      <w:r>
        <w:rPr>
          <w:rFonts w:hint="eastAsia" w:ascii="Times New Roman" w:hAnsi="Times New Roman" w:eastAsia="仿宋_GB2312"/>
          <w:sz w:val="32"/>
          <w:szCs w:val="20"/>
          <w:highlight w:val="none"/>
          <w:lang w:val="en-US" w:eastAsia="zh-CN"/>
        </w:rPr>
        <w:t>3</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获得发达国家或地区认证的佐证材料；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val="en-US" w:eastAsia="zh-CN"/>
        </w:rPr>
      </w:pPr>
      <w:r>
        <w:rPr>
          <w:rFonts w:hint="eastAsia" w:ascii="Times New Roman" w:hAnsi="Times New Roman" w:eastAsia="仿宋_GB2312"/>
          <w:sz w:val="32"/>
          <w:szCs w:val="20"/>
          <w:highlight w:val="none"/>
          <w:lang w:val="en-US" w:eastAsia="zh-CN"/>
        </w:rPr>
        <w:t>4</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val="en-US" w:eastAsia="zh-CN"/>
        </w:rPr>
        <w:t>有效发明专利复印件；</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eastAsia="zh-CN"/>
        </w:rPr>
      </w:pPr>
      <w:r>
        <w:rPr>
          <w:rFonts w:hint="eastAsia" w:ascii="Times New Roman" w:hAnsi="Times New Roman" w:eastAsia="仿宋_GB2312"/>
          <w:sz w:val="32"/>
          <w:szCs w:val="20"/>
          <w:highlight w:val="none"/>
          <w:lang w:val="en-US" w:eastAsia="zh-CN"/>
        </w:rPr>
        <w:t>5</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val="en-US" w:eastAsia="zh-CN"/>
        </w:rPr>
        <w:t>企业</w:t>
      </w:r>
      <w:r>
        <w:rPr>
          <w:rFonts w:hint="eastAsia" w:ascii="Times New Roman" w:hAnsi="Times New Roman" w:eastAsia="仿宋_GB2312"/>
          <w:sz w:val="32"/>
          <w:szCs w:val="20"/>
          <w:highlight w:val="none"/>
          <w:lang w:eastAsia="zh-CN"/>
        </w:rPr>
        <w:t>自建或与高校和科研机构联合建立研发机构的佐证材料；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eastAsia="zh-CN"/>
        </w:rPr>
      </w:pPr>
      <w:r>
        <w:rPr>
          <w:rFonts w:hint="eastAsia" w:ascii="Times New Roman" w:hAnsi="Times New Roman" w:eastAsia="仿宋_GB2312"/>
          <w:sz w:val="32"/>
          <w:szCs w:val="20"/>
          <w:highlight w:val="none"/>
          <w:lang w:val="en-US" w:eastAsia="zh-CN"/>
        </w:rPr>
        <w:t>6</w:t>
      </w:r>
      <w:r>
        <w:rPr>
          <w:rFonts w:hint="eastAsia" w:ascii="Times New Roman" w:hAnsi="Times New Roman" w:eastAsia="仿宋_GB2312"/>
          <w:sz w:val="32"/>
          <w:szCs w:val="20"/>
          <w:highlight w:val="none"/>
        </w:rPr>
        <w:t>．</w:t>
      </w:r>
      <w:r>
        <w:rPr>
          <w:rFonts w:hint="eastAsia" w:ascii="Times New Roman" w:hAnsi="Times New Roman" w:eastAsia="仿宋_GB2312"/>
          <w:spacing w:val="-11"/>
          <w:sz w:val="32"/>
          <w:szCs w:val="20"/>
          <w:highlight w:val="none"/>
          <w:lang w:eastAsia="zh-CN"/>
        </w:rPr>
        <w:t>主持或</w:t>
      </w:r>
      <w:r>
        <w:rPr>
          <w:rFonts w:hint="eastAsia" w:ascii="Times New Roman" w:hAnsi="Times New Roman" w:eastAsia="仿宋_GB2312"/>
          <w:spacing w:val="-11"/>
          <w:sz w:val="32"/>
          <w:szCs w:val="20"/>
          <w:highlight w:val="none"/>
        </w:rPr>
        <w:t>参与制</w:t>
      </w:r>
      <w:r>
        <w:rPr>
          <w:rFonts w:hint="eastAsia" w:ascii="Times New Roman" w:hAnsi="Times New Roman" w:eastAsia="仿宋_GB2312"/>
          <w:spacing w:val="-11"/>
          <w:sz w:val="32"/>
          <w:szCs w:val="20"/>
          <w:highlight w:val="none"/>
          <w:lang w:eastAsia="zh-CN"/>
        </w:rPr>
        <w:t>（修）订</w:t>
      </w:r>
      <w:r>
        <w:rPr>
          <w:rFonts w:hint="eastAsia" w:ascii="Times New Roman" w:hAnsi="Times New Roman" w:eastAsia="仿宋_GB2312"/>
          <w:spacing w:val="-11"/>
          <w:sz w:val="32"/>
          <w:szCs w:val="20"/>
          <w:highlight w:val="none"/>
        </w:rPr>
        <w:t>国际、国</w:t>
      </w:r>
      <w:r>
        <w:rPr>
          <w:rFonts w:hint="eastAsia" w:ascii="Times New Roman" w:hAnsi="Times New Roman" w:eastAsia="仿宋_GB2312"/>
          <w:spacing w:val="-11"/>
          <w:sz w:val="32"/>
          <w:szCs w:val="20"/>
          <w:highlight w:val="none"/>
          <w:lang w:eastAsia="zh-CN"/>
        </w:rPr>
        <w:t>家或</w:t>
      </w:r>
      <w:r>
        <w:rPr>
          <w:rFonts w:hint="eastAsia" w:ascii="Times New Roman" w:hAnsi="Times New Roman" w:eastAsia="仿宋_GB2312"/>
          <w:spacing w:val="-11"/>
          <w:sz w:val="32"/>
          <w:szCs w:val="20"/>
          <w:highlight w:val="none"/>
        </w:rPr>
        <w:t>行业标准</w:t>
      </w:r>
      <w:r>
        <w:rPr>
          <w:rFonts w:hint="eastAsia" w:ascii="Times New Roman" w:hAnsi="Times New Roman" w:eastAsia="仿宋_GB2312"/>
          <w:spacing w:val="-11"/>
          <w:sz w:val="32"/>
          <w:szCs w:val="20"/>
          <w:highlight w:val="none"/>
          <w:lang w:eastAsia="zh-CN"/>
        </w:rPr>
        <w:t>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eastAsia="仿宋_GB2312"/>
          <w:sz w:val="32"/>
          <w:szCs w:val="20"/>
          <w:highlight w:val="none"/>
          <w:lang w:val="en-US" w:eastAsia="zh-CN"/>
        </w:rPr>
      </w:pPr>
      <w:r>
        <w:rPr>
          <w:rFonts w:hint="eastAsia" w:ascii="Times New Roman" w:hAnsi="Times New Roman" w:eastAsia="仿宋_GB2312"/>
          <w:sz w:val="32"/>
          <w:szCs w:val="20"/>
          <w:highlight w:val="none"/>
          <w:lang w:val="en-US" w:eastAsia="zh-CN"/>
        </w:rPr>
        <w:t>7</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val="en-US" w:eastAsia="zh-CN"/>
        </w:rPr>
        <w:t>近两年研发成果转化及应用项目的佐证材料；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val="en-US" w:eastAsia="zh-CN"/>
        </w:rPr>
      </w:pPr>
      <w:r>
        <w:rPr>
          <w:rFonts w:hint="eastAsia" w:ascii="Times New Roman" w:hAnsi="Times New Roman" w:eastAsia="仿宋_GB2312"/>
          <w:sz w:val="32"/>
          <w:szCs w:val="20"/>
          <w:highlight w:val="none"/>
          <w:lang w:val="en-US" w:eastAsia="zh-CN"/>
        </w:rPr>
        <w:t>8</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val="en-US" w:eastAsia="zh-CN"/>
        </w:rPr>
        <w:t>取得相关质量管理体系认证的佐证材料；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val="en-US" w:eastAsia="zh-CN"/>
        </w:rPr>
      </w:pPr>
      <w:r>
        <w:rPr>
          <w:rFonts w:hint="eastAsia" w:ascii="Times New Roman" w:hAnsi="Times New Roman" w:eastAsia="仿宋_GB2312"/>
          <w:sz w:val="32"/>
          <w:szCs w:val="20"/>
          <w:highlight w:val="none"/>
          <w:lang w:val="en-US" w:eastAsia="zh-CN"/>
        </w:rPr>
        <w:t>9</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val="en-US" w:eastAsia="zh-CN"/>
        </w:rPr>
        <w:t>主导产品生产执行标准达到国际、国家或行业标准的佐证材料；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val="en-US" w:eastAsia="zh-CN"/>
        </w:rPr>
      </w:pPr>
      <w:r>
        <w:rPr>
          <w:rFonts w:hint="eastAsia" w:ascii="Times New Roman" w:hAnsi="Times New Roman" w:eastAsia="仿宋_GB2312"/>
          <w:sz w:val="32"/>
          <w:szCs w:val="20"/>
          <w:highlight w:val="none"/>
          <w:lang w:val="en-US" w:eastAsia="zh-CN"/>
        </w:rPr>
        <w:t>10</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val="en-US" w:eastAsia="zh-CN"/>
        </w:rPr>
        <w:t>数字化和工业设计赋能的佐证材料；业务系统云端迁移的佐证材料；促进提品质、创品牌的佐证材料；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default" w:ascii="Times New Roman" w:hAnsi="Times New Roman" w:eastAsia="仿宋_GB2312"/>
          <w:sz w:val="32"/>
          <w:szCs w:val="20"/>
          <w:highlight w:val="none"/>
          <w:lang w:val="en-US" w:eastAsia="zh-CN"/>
        </w:rPr>
      </w:pPr>
      <w:r>
        <w:rPr>
          <w:rFonts w:hint="eastAsia" w:ascii="Times New Roman" w:hAnsi="Times New Roman" w:eastAsia="仿宋_GB2312"/>
          <w:sz w:val="32"/>
          <w:szCs w:val="20"/>
          <w:highlight w:val="none"/>
          <w:lang w:val="en-US" w:eastAsia="zh-CN"/>
        </w:rPr>
        <w:t>11</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val="en-US" w:eastAsia="zh-CN"/>
        </w:rPr>
        <w:t>上市计划（已递交申请书或已进入辅导期）的佐证材料；</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sz w:val="32"/>
          <w:szCs w:val="20"/>
          <w:highlight w:val="none"/>
          <w:lang w:val="en-US" w:eastAsia="zh-CN"/>
        </w:rPr>
        <w:t>12</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主导产品属于关键领域“补短板”、关键核心技术攻关、填补国内空白（国际空白）</w:t>
      </w:r>
      <w:r>
        <w:rPr>
          <w:rFonts w:hint="eastAsia" w:ascii="Times New Roman" w:hAnsi="Times New Roman" w:eastAsia="仿宋_GB2312" w:cs="仿宋_GB2312"/>
          <w:b w:val="0"/>
          <w:bCs w:val="0"/>
          <w:sz w:val="32"/>
          <w:szCs w:val="32"/>
          <w:highlight w:val="none"/>
          <w:lang w:eastAsia="zh-CN"/>
        </w:rPr>
        <w:t>的佐证材料</w:t>
      </w:r>
      <w:r>
        <w:rPr>
          <w:rFonts w:hint="eastAsia" w:ascii="Times New Roman" w:hAnsi="Times New Roman" w:eastAsia="仿宋_GB2312" w:cs="仿宋_GB2312"/>
          <w:b w:val="0"/>
          <w:bCs w:val="0"/>
          <w:sz w:val="32"/>
          <w:szCs w:val="32"/>
          <w:highlight w:val="none"/>
        </w:rPr>
        <w:t>；</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sz w:val="32"/>
          <w:szCs w:val="20"/>
          <w:highlight w:val="none"/>
          <w:lang w:val="en-US" w:eastAsia="zh-CN"/>
        </w:rPr>
        <w:t>13</w:t>
      </w:r>
      <w:r>
        <w:rPr>
          <w:rFonts w:hint="eastAsia" w:ascii="Times New Roman" w:hAnsi="Times New Roman" w:eastAsia="仿宋_GB2312"/>
          <w:sz w:val="32"/>
          <w:szCs w:val="20"/>
          <w:highlight w:val="none"/>
        </w:rPr>
        <w:t>．</w:t>
      </w:r>
      <w:r>
        <w:rPr>
          <w:rFonts w:hint="eastAsia" w:ascii="Times New Roman" w:hAnsi="Times New Roman" w:eastAsia="仿宋_GB2312" w:cs="仿宋_GB2312"/>
          <w:b w:val="0"/>
          <w:bCs w:val="0"/>
          <w:sz w:val="32"/>
          <w:szCs w:val="32"/>
          <w:highlight w:val="none"/>
        </w:rPr>
        <w:t>与重点行业龙头企业协同创新</w:t>
      </w:r>
      <w:r>
        <w:rPr>
          <w:rFonts w:hint="eastAsia" w:ascii="Times New Roman" w:hAnsi="Times New Roman" w:eastAsia="仿宋_GB2312" w:cs="仿宋_GB2312"/>
          <w:b w:val="0"/>
          <w:bCs w:val="0"/>
          <w:sz w:val="32"/>
          <w:szCs w:val="32"/>
          <w:highlight w:val="none"/>
          <w:lang w:eastAsia="zh-CN"/>
        </w:rPr>
        <w:t>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eastAsia="zh-CN"/>
        </w:rPr>
      </w:pPr>
      <w:r>
        <w:rPr>
          <w:rFonts w:hint="eastAsia" w:ascii="Times New Roman" w:hAnsi="Times New Roman" w:eastAsia="仿宋_GB2312"/>
          <w:sz w:val="32"/>
          <w:szCs w:val="20"/>
          <w:highlight w:val="none"/>
          <w:lang w:val="en-US" w:eastAsia="zh-CN"/>
        </w:rPr>
        <w:t>14</w:t>
      </w:r>
      <w:r>
        <w:rPr>
          <w:rFonts w:hint="eastAsia" w:ascii="Times New Roman" w:hAnsi="Times New Roman" w:eastAsia="仿宋_GB2312"/>
          <w:sz w:val="32"/>
          <w:szCs w:val="20"/>
          <w:highlight w:val="none"/>
        </w:rPr>
        <w:t>．</w:t>
      </w:r>
      <w:r>
        <w:rPr>
          <w:rFonts w:hint="eastAsia" w:ascii="Times New Roman" w:hAnsi="Times New Roman" w:eastAsia="仿宋_GB2312"/>
          <w:sz w:val="32"/>
          <w:szCs w:val="20"/>
          <w:highlight w:val="none"/>
          <w:lang w:eastAsia="zh-CN"/>
        </w:rPr>
        <w:t>企业在细分领域地位的佐证材料；</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Times New Roman" w:hAnsi="Times New Roman" w:eastAsia="仿宋_GB2312"/>
          <w:sz w:val="32"/>
          <w:szCs w:val="20"/>
          <w:highlight w:val="none"/>
          <w:lang w:val="en-US" w:eastAsia="zh-CN"/>
        </w:rPr>
        <w:sectPr>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仿宋_GB2312"/>
          <w:sz w:val="32"/>
          <w:szCs w:val="20"/>
          <w:highlight w:val="none"/>
          <w:lang w:val="en-US" w:eastAsia="zh-CN"/>
        </w:rPr>
        <w:t>15</w:t>
      </w:r>
      <w:r>
        <w:rPr>
          <w:rFonts w:hint="eastAsia" w:ascii="Times New Roman" w:hAnsi="Times New Roman" w:eastAsia="仿宋_GB2312"/>
          <w:sz w:val="32"/>
          <w:szCs w:val="20"/>
          <w:highlight w:val="none"/>
        </w:rPr>
        <w:t>．主导产品近3年销售及市场占有率</w:t>
      </w:r>
      <w:r>
        <w:rPr>
          <w:rFonts w:hint="eastAsia" w:ascii="Times New Roman" w:hAnsi="Times New Roman" w:eastAsia="仿宋_GB2312"/>
          <w:sz w:val="32"/>
          <w:szCs w:val="20"/>
          <w:highlight w:val="none"/>
          <w:lang w:eastAsia="zh-CN"/>
        </w:rPr>
        <w:t>（国际和国内）的佐证材料。</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1-</w:t>
      </w:r>
      <w:r>
        <w:rPr>
          <w:rFonts w:hint="eastAsia" w:ascii="Times New Roman" w:hAnsi="Times New Roman" w:eastAsia="黑体" w:cs="Times New Roman"/>
          <w:sz w:val="32"/>
          <w:szCs w:val="32"/>
          <w:highlight w:val="none"/>
          <w:lang w:val="en-US" w:eastAsia="zh-CN"/>
        </w:rPr>
        <w:t>5</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default" w:ascii="Times New Roman" w:hAnsi="Times New Roman" w:eastAsia="黑体" w:cs="Times New Roman"/>
          <w:sz w:val="32"/>
          <w:szCs w:val="32"/>
          <w:highlight w:val="none"/>
          <w:lang w:val="en-US" w:eastAsia="zh-CN"/>
        </w:rPr>
      </w:pPr>
    </w:p>
    <w:p>
      <w:pPr>
        <w:widowControl/>
        <w:spacing w:line="560" w:lineRule="exact"/>
        <w:jc w:val="center"/>
        <w:rPr>
          <w:rFonts w:hint="eastAsia" w:ascii="Times New Roman" w:hAnsi="Times New Roman" w:eastAsia="方正小标宋简体" w:cs="方正小标宋简体"/>
          <w:bCs/>
          <w:kern w:val="0"/>
          <w:sz w:val="40"/>
          <w:szCs w:val="40"/>
          <w:highlight w:val="none"/>
          <w:lang w:eastAsia="zh-CN"/>
        </w:rPr>
      </w:pPr>
      <w:r>
        <w:rPr>
          <w:rFonts w:hint="eastAsia" w:ascii="Times New Roman" w:hAnsi="Times New Roman" w:eastAsia="方正小标宋简体" w:cs="方正小标宋简体"/>
          <w:bCs/>
          <w:kern w:val="0"/>
          <w:sz w:val="40"/>
          <w:szCs w:val="40"/>
          <w:highlight w:val="none"/>
          <w:lang w:eastAsia="zh-CN"/>
        </w:rPr>
        <w:t>天津市第一批重点专精特新“小巨人”企业承诺书</w:t>
      </w:r>
    </w:p>
    <w:p>
      <w:pPr>
        <w:widowControl/>
        <w:spacing w:line="560" w:lineRule="exact"/>
        <w:jc w:val="center"/>
        <w:rPr>
          <w:rFonts w:hint="eastAsia" w:ascii="Times New Roman" w:hAnsi="Times New Roman" w:eastAsia="方正小标宋简体" w:cs="方正小标宋简体"/>
          <w:bCs/>
          <w:kern w:val="0"/>
          <w:sz w:val="40"/>
          <w:szCs w:val="40"/>
          <w:highlight w:val="none"/>
          <w:lang w:eastAsia="zh-CN"/>
        </w:rPr>
      </w:pPr>
      <w:r>
        <w:rPr>
          <w:rFonts w:hint="eastAsia" w:ascii="Times New Roman" w:hAnsi="Times New Roman" w:eastAsia="方正小标宋简体" w:cs="方正小标宋简体"/>
          <w:bCs/>
          <w:kern w:val="0"/>
          <w:sz w:val="40"/>
          <w:szCs w:val="40"/>
          <w:highlight w:val="none"/>
          <w:lang w:eastAsia="zh-CN"/>
        </w:rPr>
        <w:t>（样本）</w:t>
      </w:r>
    </w:p>
    <w:p>
      <w:pPr>
        <w:widowControl/>
        <w:spacing w:line="560" w:lineRule="exact"/>
        <w:jc w:val="center"/>
        <w:rPr>
          <w:rFonts w:hint="eastAsia" w:ascii="Times New Roman" w:hAnsi="Times New Roman" w:eastAsia="黑体" w:cs="宋体"/>
          <w:bCs/>
          <w:kern w:val="0"/>
          <w:sz w:val="36"/>
          <w:szCs w:val="36"/>
          <w:highlight w:val="none"/>
        </w:rPr>
      </w:pPr>
    </w:p>
    <w:p>
      <w:pPr>
        <w:ind w:firstLine="156" w:firstLineChars="49"/>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rPr>
        <w:t>市工业和信息化局、市财政局：</w:t>
      </w:r>
    </w:p>
    <w:p>
      <w:pPr>
        <w:ind w:firstLine="640" w:firstLineChars="200"/>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rPr>
        <w:t>我单位声明：此次申报</w:t>
      </w:r>
      <w:r>
        <w:rPr>
          <w:rFonts w:hint="eastAsia" w:ascii="Times New Roman" w:hAnsi="Times New Roman" w:eastAsia="仿宋_GB2312"/>
          <w:sz w:val="32"/>
          <w:szCs w:val="22"/>
          <w:highlight w:val="none"/>
          <w:lang w:eastAsia="zh-CN"/>
        </w:rPr>
        <w:t>天津市第一批重点专精特新“小巨人”企业</w:t>
      </w:r>
      <w:r>
        <w:rPr>
          <w:rFonts w:hint="eastAsia" w:ascii="Times New Roman" w:hAnsi="Times New Roman" w:eastAsia="仿宋_GB2312"/>
          <w:sz w:val="32"/>
          <w:szCs w:val="22"/>
          <w:highlight w:val="none"/>
        </w:rPr>
        <w:t>所提交的材料内容</w:t>
      </w:r>
      <w:r>
        <w:rPr>
          <w:rFonts w:hint="eastAsia" w:ascii="Times New Roman" w:hAnsi="Times New Roman" w:eastAsia="仿宋_GB2312"/>
          <w:sz w:val="32"/>
          <w:szCs w:val="22"/>
          <w:highlight w:val="none"/>
          <w:lang w:eastAsia="zh-CN"/>
        </w:rPr>
        <w:t>和相关证明材料</w:t>
      </w:r>
      <w:r>
        <w:rPr>
          <w:rFonts w:hint="eastAsia" w:ascii="Times New Roman" w:hAnsi="Times New Roman" w:eastAsia="仿宋_GB2312"/>
          <w:sz w:val="32"/>
          <w:szCs w:val="22"/>
          <w:highlight w:val="none"/>
        </w:rPr>
        <w:t>均真实、合法</w:t>
      </w:r>
      <w:r>
        <w:rPr>
          <w:rFonts w:hint="eastAsia" w:ascii="Times New Roman" w:hAnsi="Times New Roman" w:eastAsia="仿宋_GB2312"/>
          <w:sz w:val="32"/>
          <w:szCs w:val="22"/>
          <w:highlight w:val="none"/>
          <w:lang w:eastAsia="zh-CN"/>
        </w:rPr>
        <w:t>、有效。</w:t>
      </w:r>
      <w:r>
        <w:rPr>
          <w:rFonts w:hint="eastAsia" w:ascii="Times New Roman" w:hAnsi="Times New Roman" w:eastAsia="仿宋_GB2312"/>
          <w:sz w:val="32"/>
          <w:szCs w:val="22"/>
          <w:highlight w:val="none"/>
        </w:rPr>
        <w:t>如有不实之处，愿负相应的法律责任，并承担由此产生的一切后果。</w:t>
      </w:r>
    </w:p>
    <w:p>
      <w:pPr>
        <w:ind w:firstLine="640" w:firstLineChars="200"/>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lang w:eastAsia="zh-CN"/>
        </w:rPr>
        <w:t>我</w:t>
      </w:r>
      <w:r>
        <w:rPr>
          <w:rFonts w:hint="eastAsia" w:ascii="Times New Roman" w:hAnsi="Times New Roman" w:eastAsia="仿宋_GB2312"/>
          <w:sz w:val="32"/>
          <w:szCs w:val="22"/>
          <w:highlight w:val="none"/>
        </w:rPr>
        <w:t>单位承诺</w:t>
      </w:r>
      <w:r>
        <w:rPr>
          <w:rFonts w:hint="eastAsia" w:ascii="Times New Roman" w:hAnsi="Times New Roman" w:eastAsia="仿宋_GB2312"/>
          <w:sz w:val="32"/>
          <w:szCs w:val="22"/>
          <w:highlight w:val="none"/>
          <w:lang w:eastAsia="zh-CN"/>
        </w:rPr>
        <w:t>：</w:t>
      </w:r>
      <w:r>
        <w:rPr>
          <w:rFonts w:hint="eastAsia" w:ascii="Times New Roman" w:hAnsi="Times New Roman" w:eastAsia="仿宋_GB2312"/>
          <w:sz w:val="32"/>
          <w:szCs w:val="22"/>
          <w:highlight w:val="none"/>
        </w:rPr>
        <w:t>在</w:t>
      </w:r>
      <w:r>
        <w:rPr>
          <w:rFonts w:hint="eastAsia" w:ascii="Times New Roman" w:hAnsi="Times New Roman" w:eastAsia="仿宋_GB2312"/>
          <w:sz w:val="32"/>
          <w:szCs w:val="22"/>
          <w:highlight w:val="none"/>
          <w:lang w:eastAsia="zh-CN"/>
        </w:rPr>
        <w:t>天津市第一批重点专精特新“小巨人”企业</w:t>
      </w:r>
      <w:r>
        <w:rPr>
          <w:rFonts w:hint="eastAsia" w:ascii="Times New Roman" w:hAnsi="Times New Roman" w:eastAsia="仿宋_GB2312"/>
          <w:sz w:val="32"/>
          <w:szCs w:val="22"/>
          <w:highlight w:val="none"/>
        </w:rPr>
        <w:t>目标表中设定的目标基本合理，并按设定目标开展实际工作。</w:t>
      </w:r>
    </w:p>
    <w:p>
      <w:pPr>
        <w:ind w:firstLine="640" w:firstLineChars="200"/>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rPr>
        <w:t>我单位承诺：</w:t>
      </w:r>
      <w:r>
        <w:rPr>
          <w:rFonts w:hint="eastAsia" w:ascii="Times New Roman" w:hAnsi="Times New Roman" w:eastAsia="仿宋_GB2312"/>
          <w:sz w:val="32"/>
          <w:szCs w:val="22"/>
          <w:highlight w:val="none"/>
          <w:lang w:val="en-US" w:eastAsia="zh-CN"/>
        </w:rPr>
        <w:t>2018年以来</w:t>
      </w:r>
      <w:r>
        <w:rPr>
          <w:rFonts w:hint="eastAsia" w:ascii="Times New Roman" w:hAnsi="Times New Roman" w:eastAsia="仿宋_GB2312"/>
          <w:sz w:val="32"/>
          <w:szCs w:val="22"/>
          <w:highlight w:val="none"/>
        </w:rPr>
        <w:t>无安全、质量、环境污染等事故。</w:t>
      </w:r>
    </w:p>
    <w:p>
      <w:pPr>
        <w:ind w:firstLine="640" w:firstLineChars="200"/>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rPr>
        <w:t>我单位承诺：主动配合监督检查、绩效评价，按要求提供材料。</w:t>
      </w:r>
    </w:p>
    <w:p>
      <w:pPr>
        <w:ind w:firstLine="640" w:firstLineChars="200"/>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rPr>
        <w:t>特此承诺！</w:t>
      </w:r>
    </w:p>
    <w:p>
      <w:pPr>
        <w:ind w:firstLine="640" w:firstLineChars="200"/>
        <w:rPr>
          <w:rFonts w:hint="eastAsia" w:ascii="Times New Roman" w:hAnsi="Times New Roman" w:eastAsia="仿宋_GB2312"/>
          <w:sz w:val="32"/>
          <w:szCs w:val="22"/>
          <w:highlight w:val="none"/>
        </w:rPr>
      </w:pPr>
    </w:p>
    <w:p>
      <w:pPr>
        <w:ind w:firstLine="640" w:firstLineChars="200"/>
        <w:rPr>
          <w:rFonts w:hint="eastAsia" w:ascii="Times New Roman" w:hAnsi="Times New Roman" w:eastAsia="仿宋_GB2312"/>
          <w:sz w:val="32"/>
          <w:szCs w:val="22"/>
          <w:highlight w:val="none"/>
        </w:rPr>
      </w:pPr>
    </w:p>
    <w:p>
      <w:pPr>
        <w:rPr>
          <w:rFonts w:hint="eastAsia" w:ascii="Times New Roman" w:hAnsi="Times New Roman" w:eastAsia="仿宋_GB2312"/>
          <w:sz w:val="32"/>
          <w:szCs w:val="22"/>
          <w:highlight w:val="none"/>
        </w:rPr>
      </w:pPr>
    </w:p>
    <w:p>
      <w:pPr>
        <w:ind w:firstLine="640" w:firstLineChars="200"/>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rPr>
        <w:t xml:space="preserve">申报单位（盖章）    </w:t>
      </w:r>
      <w:r>
        <w:rPr>
          <w:rFonts w:hint="eastAsia" w:ascii="Times New Roman" w:hAnsi="Times New Roman" w:eastAsia="仿宋_GB2312"/>
          <w:sz w:val="32"/>
          <w:szCs w:val="22"/>
          <w:highlight w:val="none"/>
          <w:lang w:val="en-US" w:eastAsia="zh-CN"/>
        </w:rPr>
        <w:t xml:space="preserve">    </w:t>
      </w:r>
      <w:r>
        <w:rPr>
          <w:rFonts w:hint="eastAsia" w:ascii="Times New Roman" w:hAnsi="Times New Roman" w:eastAsia="仿宋_GB2312"/>
          <w:sz w:val="32"/>
          <w:szCs w:val="22"/>
          <w:highlight w:val="none"/>
        </w:rPr>
        <w:t>单位法定代表人（签字）</w:t>
      </w:r>
    </w:p>
    <w:p>
      <w:pPr>
        <w:ind w:firstLine="4800" w:firstLineChars="1500"/>
        <w:rPr>
          <w:rFonts w:hint="eastAsia" w:ascii="Times New Roman" w:hAnsi="Times New Roman" w:eastAsia="仿宋_GB2312"/>
          <w:sz w:val="32"/>
          <w:szCs w:val="22"/>
          <w:highlight w:val="none"/>
        </w:rPr>
        <w:sectPr>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仿宋_GB2312"/>
          <w:sz w:val="32"/>
          <w:szCs w:val="22"/>
          <w:highlight w:val="none"/>
        </w:rPr>
        <w:t xml:space="preserve">年   月   日    </w:t>
      </w:r>
    </w:p>
    <w:p>
      <w:pPr>
        <w:rPr>
          <w:rFonts w:hint="eastAsia" w:ascii="Times New Roman" w:hAnsi="Times New Roman" w:eastAsia="黑体"/>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2</w:t>
      </w:r>
    </w:p>
    <w:p>
      <w:pPr>
        <w:rPr>
          <w:rFonts w:hint="eastAsia" w:ascii="Times New Roman" w:hAnsi="Times New Roman" w:eastAsia="黑体"/>
          <w:sz w:val="32"/>
          <w:szCs w:val="32"/>
          <w:highlight w:val="none"/>
          <w:lang w:val="en-US" w:eastAsia="zh-CN"/>
        </w:rPr>
      </w:pPr>
    </w:p>
    <w:p>
      <w:pPr>
        <w:rPr>
          <w:rFonts w:hint="eastAsia" w:ascii="Times New Roman" w:hAnsi="Times New Roman" w:eastAsia="黑体"/>
          <w:sz w:val="32"/>
          <w:szCs w:val="32"/>
          <w:highlight w:val="none"/>
          <w:lang w:val="en-US" w:eastAsia="zh-CN"/>
        </w:rPr>
      </w:pPr>
    </w:p>
    <w:p>
      <w:pPr>
        <w:jc w:val="center"/>
        <w:rPr>
          <w:rFonts w:hint="eastAsia" w:ascii="Times New Roman" w:hAnsi="Times New Roman" w:eastAsia="方正小标宋简体" w:cs="方正小标宋简体"/>
          <w:b w:val="0"/>
          <w:bCs w:val="0"/>
          <w:sz w:val="52"/>
          <w:szCs w:val="52"/>
          <w:highlight w:val="none"/>
          <w:lang w:val="en-US" w:eastAsia="zh-CN"/>
        </w:rPr>
      </w:pPr>
      <w:r>
        <w:rPr>
          <w:rFonts w:hint="eastAsia" w:ascii="Times New Roman" w:hAnsi="Times New Roman" w:eastAsia="方正小标宋简体" w:cs="方正小标宋简体"/>
          <w:b w:val="0"/>
          <w:bCs w:val="0"/>
          <w:sz w:val="52"/>
          <w:szCs w:val="52"/>
          <w:highlight w:val="none"/>
          <w:lang w:val="en-US" w:eastAsia="zh-CN"/>
        </w:rPr>
        <w:t>天津市第一批支持中小企业公共服务</w:t>
      </w:r>
    </w:p>
    <w:p>
      <w:pPr>
        <w:jc w:val="center"/>
        <w:rPr>
          <w:rFonts w:hint="eastAsia" w:ascii="Times New Roman" w:hAnsi="Times New Roman" w:eastAsia="方正小标宋简体" w:cs="方正小标宋简体"/>
          <w:b w:val="0"/>
          <w:bCs w:val="0"/>
          <w:sz w:val="52"/>
          <w:szCs w:val="52"/>
          <w:highlight w:val="none"/>
          <w:lang w:val="en-US" w:eastAsia="zh-CN"/>
        </w:rPr>
      </w:pPr>
      <w:r>
        <w:rPr>
          <w:rFonts w:hint="eastAsia" w:ascii="Times New Roman" w:hAnsi="Times New Roman" w:eastAsia="方正小标宋简体" w:cs="方正小标宋简体"/>
          <w:b w:val="0"/>
          <w:bCs w:val="0"/>
          <w:sz w:val="52"/>
          <w:szCs w:val="52"/>
          <w:highlight w:val="none"/>
          <w:lang w:val="en-US" w:eastAsia="zh-CN"/>
        </w:rPr>
        <w:t>示范平台</w:t>
      </w:r>
    </w:p>
    <w:p>
      <w:pPr>
        <w:jc w:val="center"/>
        <w:rPr>
          <w:rFonts w:hint="eastAsia" w:ascii="Times New Roman" w:hAnsi="Times New Roman" w:eastAsia="方正小标宋简体" w:cs="方正小标宋简体"/>
          <w:b w:val="0"/>
          <w:bCs w:val="0"/>
          <w:sz w:val="72"/>
          <w:szCs w:val="72"/>
          <w:highlight w:val="none"/>
          <w:lang w:eastAsia="zh-CN"/>
        </w:rPr>
      </w:pPr>
    </w:p>
    <w:p>
      <w:pPr>
        <w:jc w:val="center"/>
        <w:rPr>
          <w:rFonts w:hint="eastAsia" w:ascii="Times New Roman" w:hAnsi="Times New Roman" w:eastAsia="方正小标宋简体" w:cs="方正小标宋简体"/>
          <w:b w:val="0"/>
          <w:bCs w:val="0"/>
          <w:sz w:val="72"/>
          <w:szCs w:val="72"/>
          <w:highlight w:val="none"/>
          <w:lang w:eastAsia="zh-CN"/>
        </w:rPr>
      </w:pPr>
      <w:r>
        <w:rPr>
          <w:rFonts w:hint="eastAsia" w:ascii="Times New Roman" w:hAnsi="Times New Roman" w:eastAsia="方正小标宋简体" w:cs="方正小标宋简体"/>
          <w:b w:val="0"/>
          <w:bCs w:val="0"/>
          <w:sz w:val="72"/>
          <w:szCs w:val="72"/>
          <w:highlight w:val="none"/>
          <w:lang w:eastAsia="zh-CN"/>
        </w:rPr>
        <w:t>申请书</w:t>
      </w:r>
    </w:p>
    <w:p>
      <w:pPr>
        <w:jc w:val="center"/>
        <w:rPr>
          <w:rFonts w:hint="eastAsia" w:ascii="Times New Roman" w:hAnsi="Times New Roman" w:eastAsia="方正小标宋简体" w:cs="方正小标宋简体"/>
          <w:b w:val="0"/>
          <w:bCs w:val="0"/>
          <w:sz w:val="72"/>
          <w:szCs w:val="72"/>
          <w:highlight w:val="none"/>
          <w:lang w:eastAsia="zh-CN"/>
        </w:rPr>
      </w:pPr>
    </w:p>
    <w:p>
      <w:pPr>
        <w:keepNext w:val="0"/>
        <w:keepLines w:val="0"/>
        <w:pageBreakBefore w:val="0"/>
        <w:widowControl w:val="0"/>
        <w:tabs>
          <w:tab w:val="left" w:pos="8100"/>
        </w:tabs>
        <w:kinsoku/>
        <w:wordWrap/>
        <w:overflowPunct/>
        <w:topLinePunct w:val="0"/>
        <w:autoSpaceDE/>
        <w:autoSpaceDN/>
        <w:bidi w:val="0"/>
        <w:adjustRightInd/>
        <w:snapToGrid/>
        <w:spacing w:line="1000" w:lineRule="exact"/>
        <w:ind w:firstLine="900" w:firstLineChars="300"/>
        <w:textAlignment w:val="auto"/>
        <w:rPr>
          <w:rFonts w:ascii="Times New Roman" w:hAnsi="Times New Roman" w:eastAsia="仿宋_GB2312"/>
          <w:sz w:val="30"/>
          <w:szCs w:val="20"/>
          <w:highlight w:val="none"/>
          <w:u w:val="single"/>
        </w:rPr>
      </w:pPr>
      <w:r>
        <w:rPr>
          <w:rFonts w:hint="eastAsia" w:ascii="Times New Roman" w:hAnsi="Times New Roman" w:eastAsia="仿宋_GB2312"/>
          <w:sz w:val="30"/>
          <w:szCs w:val="20"/>
          <w:highlight w:val="none"/>
          <w:u w:val="none"/>
        </w:rPr>
        <w:t>申报单位名称</w:t>
      </w:r>
      <w:r>
        <w:rPr>
          <w:rFonts w:hint="eastAsia" w:ascii="Times New Roman" w:hAnsi="Times New Roman" w:eastAsia="仿宋_GB2312"/>
          <w:sz w:val="30"/>
          <w:szCs w:val="20"/>
          <w:highlight w:val="none"/>
          <w:u w:val="none"/>
          <w:lang w:eastAsia="zh-CN"/>
        </w:rPr>
        <w:t>（盖章）</w:t>
      </w:r>
      <w:r>
        <w:rPr>
          <w:rFonts w:hint="eastAsia" w:ascii="Times New Roman" w:hAnsi="Times New Roman" w:eastAsia="仿宋_GB2312"/>
          <w:sz w:val="30"/>
          <w:szCs w:val="20"/>
          <w:highlight w:val="none"/>
          <w:u w:val="none"/>
        </w:rPr>
        <w:t>：</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lang w:val="en-US" w:eastAsia="zh-CN"/>
        </w:rPr>
        <w:t xml:space="preserve">  </w:t>
      </w:r>
      <w:r>
        <w:rPr>
          <w:rFonts w:ascii="Times New Roman" w:hAnsi="Times New Roman" w:eastAsia="仿宋_GB2312"/>
          <w:sz w:val="30"/>
          <w:szCs w:val="20"/>
          <w:highlight w:val="none"/>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1000" w:lineRule="exact"/>
        <w:ind w:firstLine="900" w:firstLineChars="300"/>
        <w:textAlignment w:val="auto"/>
        <w:rPr>
          <w:rFonts w:ascii="Times New Roman" w:hAnsi="Times New Roman" w:eastAsia="仿宋_GB2312"/>
          <w:sz w:val="30"/>
          <w:szCs w:val="20"/>
          <w:highlight w:val="none"/>
          <w:u w:val="single"/>
        </w:rPr>
      </w:pPr>
      <w:r>
        <w:rPr>
          <w:rFonts w:hint="eastAsia" w:ascii="Times New Roman" w:hAnsi="Times New Roman" w:eastAsia="仿宋_GB2312"/>
          <w:sz w:val="30"/>
          <w:szCs w:val="20"/>
          <w:highlight w:val="none"/>
          <w:u w:val="none"/>
        </w:rPr>
        <w:t>示范平台名称：</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lang w:val="en-US" w:eastAsia="zh-CN"/>
        </w:rPr>
        <w:t xml:space="preserve">          </w:t>
      </w:r>
      <w:r>
        <w:rPr>
          <w:rFonts w:ascii="Times New Roman" w:hAnsi="Times New Roman" w:eastAsia="仿宋_GB2312"/>
          <w:sz w:val="30"/>
          <w:szCs w:val="20"/>
          <w:highlight w:val="none"/>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1000" w:lineRule="exact"/>
        <w:ind w:firstLine="900" w:firstLineChars="300"/>
        <w:textAlignment w:val="auto"/>
        <w:rPr>
          <w:rFonts w:hint="eastAsia" w:ascii="Times New Roman" w:hAnsi="Times New Roman" w:eastAsia="仿宋_GB2312"/>
          <w:sz w:val="30"/>
          <w:szCs w:val="20"/>
          <w:highlight w:val="none"/>
          <w:u w:val="single"/>
        </w:rPr>
      </w:pPr>
      <w:r>
        <w:rPr>
          <w:rFonts w:hint="eastAsia" w:ascii="Times New Roman" w:hAnsi="Times New Roman" w:eastAsia="仿宋_GB2312"/>
          <w:sz w:val="30"/>
          <w:szCs w:val="20"/>
          <w:highlight w:val="none"/>
          <w:u w:val="none"/>
        </w:rPr>
        <w:t>申报日期：</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lang w:val="en-US" w:eastAsia="zh-CN"/>
        </w:rPr>
        <w:t xml:space="preserve">       </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年</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月</w:t>
      </w:r>
      <w:r>
        <w:rPr>
          <w:rFonts w:ascii="Times New Roman" w:hAnsi="Times New Roman" w:eastAsia="仿宋_GB2312"/>
          <w:sz w:val="30"/>
          <w:szCs w:val="20"/>
          <w:highlight w:val="none"/>
          <w:u w:val="single"/>
        </w:rPr>
        <w:t xml:space="preserve">      </w:t>
      </w:r>
      <w:r>
        <w:rPr>
          <w:rFonts w:hint="eastAsia" w:ascii="Times New Roman" w:hAnsi="Times New Roman" w:eastAsia="仿宋_GB2312"/>
          <w:sz w:val="30"/>
          <w:szCs w:val="20"/>
          <w:highlight w:val="none"/>
          <w:u w:val="single"/>
        </w:rPr>
        <w:t>日</w:t>
      </w:r>
    </w:p>
    <w:p>
      <w:pPr>
        <w:keepNext w:val="0"/>
        <w:keepLines w:val="0"/>
        <w:pageBreakBefore w:val="0"/>
        <w:widowControl w:val="0"/>
        <w:tabs>
          <w:tab w:val="left" w:pos="8100"/>
        </w:tabs>
        <w:kinsoku/>
        <w:wordWrap/>
        <w:overflowPunct/>
        <w:topLinePunct w:val="0"/>
        <w:autoSpaceDE/>
        <w:autoSpaceDN/>
        <w:bidi w:val="0"/>
        <w:adjustRightInd/>
        <w:snapToGrid/>
        <w:spacing w:line="1000" w:lineRule="exact"/>
        <w:ind w:firstLine="900" w:firstLineChars="300"/>
        <w:textAlignment w:val="auto"/>
        <w:rPr>
          <w:rFonts w:hint="default" w:ascii="Times New Roman" w:hAnsi="Times New Roman" w:eastAsia="仿宋_GB2312"/>
          <w:sz w:val="30"/>
          <w:szCs w:val="20"/>
          <w:highlight w:val="none"/>
          <w:u w:val="single"/>
          <w:lang w:val="en-US" w:eastAsia="zh-CN"/>
        </w:rPr>
      </w:pPr>
      <w:r>
        <w:rPr>
          <w:rFonts w:hint="eastAsia" w:ascii="Times New Roman" w:hAnsi="Times New Roman" w:eastAsia="仿宋_GB2312"/>
          <w:sz w:val="30"/>
          <w:szCs w:val="20"/>
          <w:highlight w:val="none"/>
          <w:u w:val="none"/>
          <w:lang w:eastAsia="zh-CN"/>
        </w:rPr>
        <w:t>推荐单位（盖章）：</w:t>
      </w:r>
      <w:r>
        <w:rPr>
          <w:rFonts w:hint="eastAsia" w:ascii="Times New Roman" w:hAnsi="Times New Roman" w:eastAsia="仿宋_GB2312"/>
          <w:sz w:val="30"/>
          <w:szCs w:val="20"/>
          <w:highlight w:val="none"/>
          <w:u w:val="single"/>
          <w:lang w:val="en-US" w:eastAsia="zh-CN"/>
        </w:rPr>
        <w:t xml:space="preserve">                       </w:t>
      </w:r>
    </w:p>
    <w:p>
      <w:pPr>
        <w:jc w:val="center"/>
        <w:rPr>
          <w:rFonts w:hint="eastAsia" w:ascii="Times New Roman" w:hAnsi="Times New Roman" w:eastAsia="仿宋_GB2312" w:cs="仿宋_GB2312"/>
          <w:b w:val="0"/>
          <w:bCs w:val="0"/>
          <w:sz w:val="32"/>
          <w:szCs w:val="32"/>
          <w:highlight w:val="none"/>
          <w:lang w:eastAsia="zh-CN"/>
        </w:rPr>
      </w:pPr>
    </w:p>
    <w:p>
      <w:pPr>
        <w:jc w:val="center"/>
        <w:rPr>
          <w:rFonts w:hint="eastAsia" w:ascii="Times New Roman" w:hAnsi="Times New Roman" w:eastAsia="仿宋_GB2312" w:cs="仿宋_GB2312"/>
          <w:b w:val="0"/>
          <w:bCs w:val="0"/>
          <w:sz w:val="32"/>
          <w:szCs w:val="32"/>
          <w:highlight w:val="none"/>
          <w:lang w:eastAsia="zh-CN"/>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w:t>
      </w:r>
      <w:r>
        <w:rPr>
          <w:rFonts w:hint="eastAsia" w:ascii="Times New Roman" w:hAnsi="Times New Roman" w:eastAsia="黑体"/>
          <w:sz w:val="32"/>
          <w:szCs w:val="32"/>
          <w:highlight w:val="none"/>
          <w:lang w:val="en-US" w:eastAsia="zh-CN"/>
        </w:rPr>
        <w:t>1</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cs="Times New Roman"/>
          <w:sz w:val="32"/>
          <w:szCs w:val="32"/>
          <w:highlight w:val="none"/>
          <w:lang w:val="en-US" w:eastAsia="zh-CN"/>
        </w:rPr>
        <w:t>2-1</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bCs/>
          <w:sz w:val="44"/>
          <w:szCs w:val="44"/>
          <w:highlight w:val="none"/>
          <w:lang w:eastAsia="zh-CN"/>
        </w:rPr>
      </w:pPr>
      <w:r>
        <w:rPr>
          <w:rFonts w:hint="eastAsia" w:ascii="Times New Roman" w:hAnsi="Times New Roman" w:eastAsia="方正小标宋简体" w:cs="方正小标宋简体"/>
          <w:bCs/>
          <w:sz w:val="44"/>
          <w:szCs w:val="44"/>
          <w:highlight w:val="none"/>
          <w:lang w:val="en-US" w:eastAsia="zh-CN"/>
        </w:rPr>
        <w:t>天津市第一批支持中小企业</w:t>
      </w:r>
      <w:r>
        <w:rPr>
          <w:rFonts w:hint="eastAsia" w:ascii="Times New Roman" w:hAnsi="Times New Roman" w:eastAsia="方正小标宋简体" w:cs="方正小标宋简体"/>
          <w:bCs/>
          <w:sz w:val="44"/>
          <w:szCs w:val="44"/>
          <w:highlight w:val="none"/>
          <w:lang w:eastAsia="zh-CN"/>
        </w:rPr>
        <w:t>公共服务示范平台</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bCs/>
          <w:sz w:val="44"/>
          <w:szCs w:val="44"/>
          <w:highlight w:val="none"/>
          <w:lang w:eastAsia="zh-CN"/>
        </w:rPr>
      </w:pPr>
      <w:r>
        <w:rPr>
          <w:rFonts w:hint="eastAsia" w:ascii="Times New Roman" w:hAnsi="Times New Roman" w:eastAsia="方正小标宋简体" w:cs="方正小标宋简体"/>
          <w:bCs/>
          <w:sz w:val="44"/>
          <w:szCs w:val="44"/>
          <w:highlight w:val="none"/>
          <w:lang w:eastAsia="zh-CN"/>
        </w:rPr>
        <w:t>基本情况表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bCs/>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u w:val="none"/>
          <w:lang w:eastAsia="zh-CN"/>
        </w:rPr>
      </w:pPr>
      <w:r>
        <w:rPr>
          <w:rFonts w:hint="eastAsia" w:ascii="Times New Roman" w:hAnsi="Times New Roman" w:eastAsia="仿宋_GB2312" w:cs="仿宋_GB2312"/>
          <w:sz w:val="32"/>
          <w:szCs w:val="32"/>
          <w:highlight w:val="none"/>
          <w:u w:val="none"/>
        </w:rPr>
        <w:t>平台单位名称（加盖公章）</w:t>
      </w:r>
      <w:r>
        <w:rPr>
          <w:rFonts w:hint="eastAsia" w:ascii="Times New Roman" w:hAnsi="Times New Roman" w:eastAsia="仿宋_GB2312" w:cs="仿宋_GB2312"/>
          <w:sz w:val="32"/>
          <w:szCs w:val="32"/>
          <w:highlight w:val="none"/>
          <w:u w:val="none"/>
          <w:lang w:eastAsia="zh-CN"/>
        </w:rPr>
        <w:t>：</w:t>
      </w:r>
    </w:p>
    <w:tbl>
      <w:tblPr>
        <w:tblStyle w:val="7"/>
        <w:tblW w:w="13013" w:type="dxa"/>
        <w:tblInd w:w="0" w:type="dxa"/>
        <w:shd w:val="clear" w:color="auto" w:fill="auto"/>
        <w:tblLayout w:type="fixed"/>
        <w:tblCellMar>
          <w:top w:w="0" w:type="dxa"/>
          <w:left w:w="0" w:type="dxa"/>
          <w:bottom w:w="0" w:type="dxa"/>
          <w:right w:w="0" w:type="dxa"/>
        </w:tblCellMar>
      </w:tblPr>
      <w:tblGrid>
        <w:gridCol w:w="1973"/>
        <w:gridCol w:w="2784"/>
        <w:gridCol w:w="1175"/>
        <w:gridCol w:w="2488"/>
        <w:gridCol w:w="1037"/>
        <w:gridCol w:w="1229"/>
        <w:gridCol w:w="2327"/>
      </w:tblGrid>
      <w:tr>
        <w:tblPrEx>
          <w:shd w:val="clear" w:color="auto" w:fill="auto"/>
          <w:tblCellMar>
            <w:top w:w="0" w:type="dxa"/>
            <w:left w:w="0" w:type="dxa"/>
            <w:bottom w:w="0" w:type="dxa"/>
            <w:right w:w="0" w:type="dxa"/>
          </w:tblCellMar>
        </w:tblPrEx>
        <w:trPr>
          <w:trHeight w:val="445" w:hRule="atLeast"/>
        </w:trPr>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示范平台名称</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主要服务</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功能</w:t>
            </w:r>
          </w:p>
        </w:tc>
        <w:tc>
          <w:tcPr>
            <w:tcW w:w="2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Times New Roman" w:hAnsi="Times New Roman" w:eastAsia="Wingdings 2" w:cs="Wingdings 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技术</w:t>
            </w:r>
            <w:r>
              <w:rPr>
                <w:rFonts w:hint="eastAsia" w:ascii="Times New Roman" w:hAnsi="Times New Roman" w:eastAsia="宋体" w:cs="宋体"/>
                <w:i w:val="0"/>
                <w:color w:val="000000"/>
                <w:kern w:val="0"/>
                <w:sz w:val="21"/>
                <w:szCs w:val="21"/>
                <w:highlight w:val="none"/>
                <w:u w:val="none"/>
                <w:lang w:val="en-US" w:eastAsia="zh-CN" w:bidi="ar"/>
              </w:rPr>
              <w:t xml:space="preserve"> </w:t>
            </w: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信息</w:t>
            </w:r>
            <w:r>
              <w:rPr>
                <w:rFonts w:hint="eastAsia" w:ascii="Times New Roman" w:hAnsi="Times New Roman" w:eastAsia="宋体" w:cs="宋体"/>
                <w:i w:val="0"/>
                <w:color w:val="000000"/>
                <w:kern w:val="0"/>
                <w:sz w:val="21"/>
                <w:szCs w:val="21"/>
                <w:highlight w:val="none"/>
                <w:u w:val="none"/>
                <w:lang w:val="en-US" w:eastAsia="zh-CN" w:bidi="ar"/>
              </w:rPr>
              <w:t xml:space="preserve">  </w:t>
            </w: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创业</w:t>
            </w:r>
            <w:r>
              <w:rPr>
                <w:rFonts w:hint="eastAsia" w:ascii="Times New Roman" w:hAnsi="Times New Roman" w:eastAsia="宋体" w:cs="宋体"/>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培训</w:t>
            </w:r>
            <w:r>
              <w:rPr>
                <w:rFonts w:hint="eastAsia" w:ascii="Times New Roman" w:hAnsi="Times New Roman" w:eastAsia="宋体" w:cs="宋体"/>
                <w:i w:val="0"/>
                <w:color w:val="000000"/>
                <w:kern w:val="0"/>
                <w:sz w:val="21"/>
                <w:szCs w:val="21"/>
                <w:highlight w:val="none"/>
                <w:u w:val="none"/>
                <w:lang w:val="en-US" w:eastAsia="zh-CN" w:bidi="ar"/>
              </w:rPr>
              <w:t xml:space="preserve"> </w:t>
            </w: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融资</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highlight w:val="none"/>
                <w:u w:val="none"/>
              </w:rPr>
            </w:pPr>
            <w:r>
              <w:rPr>
                <w:rFonts w:hint="eastAsia" w:ascii="Times New Roman" w:hAnsi="Times New Roman" w:eastAsia="宋体" w:cs="宋体"/>
                <w:i w:val="0"/>
                <w:color w:val="000000"/>
                <w:kern w:val="0"/>
                <w:sz w:val="21"/>
                <w:szCs w:val="21"/>
                <w:highlight w:val="none"/>
                <w:u w:val="none"/>
                <w:lang w:val="en-US" w:eastAsia="zh-CN" w:bidi="ar"/>
              </w:rPr>
              <w:t>认定情况</w:t>
            </w:r>
          </w:p>
        </w:tc>
        <w:tc>
          <w:tcPr>
            <w:tcW w:w="35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国家级  认定年份：</w:t>
            </w:r>
            <w:r>
              <w:rPr>
                <w:rFonts w:hint="eastAsia" w:ascii="Times New Roman" w:hAnsi="Times New Roman" w:eastAsia="宋体" w:cs="宋体"/>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市  级  认定年份：</w:t>
            </w:r>
          </w:p>
        </w:tc>
      </w:tr>
      <w:tr>
        <w:tblPrEx>
          <w:tblCellMar>
            <w:top w:w="0" w:type="dxa"/>
            <w:left w:w="0" w:type="dxa"/>
            <w:bottom w:w="0" w:type="dxa"/>
            <w:right w:w="0" w:type="dxa"/>
          </w:tblCellMar>
        </w:tblPrEx>
        <w:trPr>
          <w:trHeight w:val="340" w:hRule="atLeast"/>
        </w:trPr>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平台单位性质</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Wingdings 2" w:cs="Wingdings 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 xml:space="preserve">国有 </w:t>
            </w:r>
            <w:r>
              <w:rPr>
                <w:rFonts w:hint="eastAsia" w:ascii="Times New Roman" w:hAnsi="Times New Roman" w:eastAsia="宋体" w:cs="宋体"/>
                <w:i w:val="0"/>
                <w:color w:val="000000"/>
                <w:kern w:val="0"/>
                <w:sz w:val="21"/>
                <w:szCs w:val="21"/>
                <w:highlight w:val="none"/>
                <w:u w:val="none"/>
                <w:lang w:val="en-US" w:eastAsia="zh-CN" w:bidi="ar"/>
              </w:rPr>
              <w:t xml:space="preserve"> </w:t>
            </w: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合资</w:t>
            </w:r>
            <w:r>
              <w:rPr>
                <w:rFonts w:hint="eastAsia" w:ascii="Times New Roman" w:hAnsi="Times New Roman" w:eastAsia="宋体" w:cs="宋体"/>
                <w:i w:val="0"/>
                <w:color w:val="000000"/>
                <w:kern w:val="0"/>
                <w:sz w:val="21"/>
                <w:szCs w:val="21"/>
                <w:highlight w:val="none"/>
                <w:u w:val="none"/>
                <w:lang w:val="en-US" w:eastAsia="zh-CN" w:bidi="ar"/>
              </w:rPr>
              <w:t xml:space="preserve">  </w:t>
            </w: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 xml:space="preserve">民营 </w:t>
            </w:r>
            <w:r>
              <w:rPr>
                <w:rFonts w:hint="eastAsia" w:ascii="Times New Roman" w:hAnsi="Times New Roman" w:eastAsia="宋体" w:cs="宋体"/>
                <w:i w:val="0"/>
                <w:color w:val="000000"/>
                <w:kern w:val="0"/>
                <w:sz w:val="21"/>
                <w:szCs w:val="21"/>
                <w:highlight w:val="none"/>
                <w:u w:val="none"/>
                <w:lang w:val="en-US" w:eastAsia="zh-CN" w:bidi="ar"/>
              </w:rPr>
              <w:t xml:space="preserve"> </w:t>
            </w:r>
            <w:r>
              <w:rPr>
                <w:rFonts w:hint="eastAsia" w:ascii="Times New Roman" w:hAnsi="Times New Roman" w:eastAsia="仿宋_GB2312" w:cs="仿宋_GB2312"/>
                <w:i w:val="0"/>
                <w:color w:val="000000"/>
                <w:kern w:val="0"/>
                <w:sz w:val="21"/>
                <w:szCs w:val="21"/>
                <w:highlight w:val="none"/>
                <w:u w:val="none"/>
                <w:lang w:val="en-US" w:eastAsia="zh-CN" w:bidi="ar"/>
              </w:rPr>
              <w:t>□</w:t>
            </w:r>
            <w:r>
              <w:rPr>
                <w:rFonts w:hint="eastAsia" w:ascii="Times New Roman" w:hAnsi="Times New Roman" w:eastAsia="仿宋_GB2312" w:cs="仿宋_GB2312"/>
                <w:i w:val="0"/>
                <w:color w:val="000000"/>
                <w:kern w:val="0"/>
                <w:sz w:val="21"/>
                <w:szCs w:val="21"/>
                <w:highlight w:val="none"/>
                <w:u w:val="none"/>
                <w:lang w:val="en-US" w:eastAsia="zh-CN" w:bidi="ar"/>
              </w:rPr>
              <w:t>其他</w:t>
            </w: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注册时间</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从业人数</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r>
      <w:tr>
        <w:tblPrEx>
          <w:tblCellMar>
            <w:top w:w="0" w:type="dxa"/>
            <w:left w:w="0" w:type="dxa"/>
            <w:bottom w:w="0" w:type="dxa"/>
            <w:right w:w="0" w:type="dxa"/>
          </w:tblCellMar>
        </w:tblPrEx>
        <w:trPr>
          <w:trHeight w:val="90" w:hRule="atLeast"/>
        </w:trPr>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统一社会信用代码</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注册资本（万元）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所属区</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r>
      <w:tr>
        <w:tblPrEx>
          <w:tblCellMar>
            <w:top w:w="0" w:type="dxa"/>
            <w:left w:w="0" w:type="dxa"/>
            <w:bottom w:w="0" w:type="dxa"/>
            <w:right w:w="0" w:type="dxa"/>
          </w:tblCellMar>
        </w:tblPrEx>
        <w:trPr>
          <w:trHeight w:val="299" w:hRule="atLeast"/>
        </w:trPr>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联系人</w:t>
            </w:r>
          </w:p>
        </w:tc>
        <w:tc>
          <w:tcPr>
            <w:tcW w:w="39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联系电话</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手机</w:t>
            </w:r>
          </w:p>
        </w:tc>
        <w:tc>
          <w:tcPr>
            <w:tcW w:w="2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宋体"/>
                <w:i w:val="0"/>
                <w:color w:val="000000"/>
                <w:sz w:val="21"/>
                <w:szCs w:val="21"/>
                <w:highlight w:val="none"/>
                <w:u w:val="none"/>
              </w:rPr>
            </w:pPr>
          </w:p>
        </w:tc>
      </w:tr>
      <w:tr>
        <w:tblPrEx>
          <w:tblCellMar>
            <w:top w:w="0" w:type="dxa"/>
            <w:left w:w="0" w:type="dxa"/>
            <w:bottom w:w="0" w:type="dxa"/>
            <w:right w:w="0" w:type="dxa"/>
          </w:tblCellMar>
        </w:tblPrEx>
        <w:trPr>
          <w:trHeight w:val="225" w:hRule="atLeast"/>
        </w:trPr>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办公地址</w:t>
            </w:r>
          </w:p>
        </w:tc>
        <w:tc>
          <w:tcPr>
            <w:tcW w:w="6447"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p>
        </w:tc>
        <w:tc>
          <w:tcPr>
            <w:tcW w:w="2266" w:type="dxa"/>
            <w:gridSpan w:val="2"/>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集聚服务机构家数</w:t>
            </w:r>
          </w:p>
        </w:tc>
        <w:tc>
          <w:tcPr>
            <w:tcW w:w="2327"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1"/>
                <w:szCs w:val="21"/>
                <w:highlight w:val="none"/>
                <w:u w:val="none"/>
              </w:rPr>
            </w:pPr>
          </w:p>
        </w:tc>
      </w:tr>
      <w:tr>
        <w:tblPrEx>
          <w:tblCellMar>
            <w:top w:w="0" w:type="dxa"/>
            <w:left w:w="0" w:type="dxa"/>
            <w:bottom w:w="0" w:type="dxa"/>
            <w:right w:w="0" w:type="dxa"/>
          </w:tblCellMar>
        </w:tblPrEx>
        <w:trPr>
          <w:trHeight w:val="473" w:hRule="atLeast"/>
        </w:trPr>
        <w:tc>
          <w:tcPr>
            <w:tcW w:w="1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获得专业服务</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资质情况</w:t>
            </w:r>
          </w:p>
        </w:tc>
        <w:tc>
          <w:tcPr>
            <w:tcW w:w="1104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1"/>
                <w:szCs w:val="21"/>
                <w:highlight w:val="none"/>
                <w:u w:val="none"/>
              </w:rPr>
            </w:pPr>
          </w:p>
        </w:tc>
      </w:tr>
      <w:tr>
        <w:tblPrEx>
          <w:tblCellMar>
            <w:top w:w="0" w:type="dxa"/>
            <w:left w:w="0" w:type="dxa"/>
            <w:bottom w:w="0" w:type="dxa"/>
            <w:right w:w="0" w:type="dxa"/>
          </w:tblCellMar>
        </w:tblPrEx>
        <w:trPr>
          <w:trHeight w:val="392" w:hRule="atLeast"/>
        </w:trPr>
        <w:tc>
          <w:tcPr>
            <w:tcW w:w="1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重点服务对象名单（3-5家）</w:t>
            </w:r>
          </w:p>
        </w:tc>
        <w:tc>
          <w:tcPr>
            <w:tcW w:w="1104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p>
        </w:tc>
      </w:tr>
      <w:tr>
        <w:tblPrEx>
          <w:tblCellMar>
            <w:top w:w="0" w:type="dxa"/>
            <w:left w:w="0" w:type="dxa"/>
            <w:bottom w:w="0" w:type="dxa"/>
            <w:right w:w="0" w:type="dxa"/>
          </w:tblCellMar>
        </w:tblPrEx>
        <w:trPr>
          <w:trHeight w:val="800" w:hRule="atLeast"/>
        </w:trPr>
        <w:tc>
          <w:tcPr>
            <w:tcW w:w="1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示范平台开展主要服务情况（不超过500字，另附页无效）</w:t>
            </w:r>
          </w:p>
        </w:tc>
        <w:tc>
          <w:tcPr>
            <w:tcW w:w="1104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kern w:val="0"/>
                <w:sz w:val="21"/>
                <w:szCs w:val="21"/>
                <w:highlight w:val="none"/>
                <w:u w:val="none"/>
                <w:lang w:val="en-US" w:eastAsia="zh-CN" w:bidi="ar"/>
              </w:rPr>
            </w:pPr>
            <w:r>
              <w:rPr>
                <w:rFonts w:hint="eastAsia" w:ascii="Times New Roman" w:hAnsi="Times New Roman" w:eastAsia="仿宋_GB2312" w:cs="仿宋_GB2312"/>
                <w:i w:val="0"/>
                <w:color w:val="000000"/>
                <w:kern w:val="0"/>
                <w:sz w:val="21"/>
                <w:szCs w:val="21"/>
                <w:highlight w:val="none"/>
                <w:u w:val="none"/>
                <w:lang w:val="en-US" w:eastAsia="zh-CN" w:bidi="ar"/>
              </w:rPr>
              <w:t>一、平台基本情况。平台运营情况、人员情况、服务设备情况。</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二、平台服务功能。平台服务内容、服务对象、服务能力、服务方式、服务收费等内容。</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三、平台服务特色和主要服务举措。</w:t>
            </w:r>
            <w:r>
              <w:rPr>
                <w:rFonts w:hint="eastAsia" w:ascii="Times New Roman" w:hAnsi="Times New Roman" w:eastAsia="仿宋_GB2312" w:cs="仿宋_GB2312"/>
                <w:i w:val="0"/>
                <w:color w:val="000000"/>
                <w:kern w:val="0"/>
                <w:sz w:val="21"/>
                <w:szCs w:val="21"/>
                <w:highlight w:val="none"/>
                <w:u w:val="none"/>
                <w:lang w:val="en-US" w:eastAsia="zh-CN" w:bidi="ar"/>
              </w:rPr>
              <w:br w:type="textWrapping"/>
            </w:r>
            <w:r>
              <w:rPr>
                <w:rFonts w:hint="eastAsia" w:ascii="Times New Roman" w:hAnsi="Times New Roman" w:eastAsia="仿宋_GB2312" w:cs="仿宋_GB2312"/>
                <w:i w:val="0"/>
                <w:color w:val="000000"/>
                <w:kern w:val="0"/>
                <w:sz w:val="21"/>
                <w:szCs w:val="21"/>
                <w:highlight w:val="none"/>
                <w:u w:val="none"/>
                <w:lang w:val="en-US" w:eastAsia="zh-CN" w:bidi="ar"/>
              </w:rPr>
              <w:t>四、平台服务业绩。</w:t>
            </w:r>
          </w:p>
        </w:tc>
      </w:tr>
    </w:tbl>
    <w:p>
      <w:pPr>
        <w:pStyle w:val="3"/>
        <w:ind w:left="0" w:leftChars="0" w:right="360" w:firstLine="0" w:firstLineChars="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w:t>
      </w:r>
      <w:r>
        <w:rPr>
          <w:rFonts w:hint="eastAsia" w:ascii="Times New Roman" w:hAnsi="Times New Roman" w:eastAsia="仿宋_GB2312" w:cs="仿宋_GB2312"/>
          <w:sz w:val="24"/>
          <w:szCs w:val="24"/>
          <w:highlight w:val="none"/>
          <w:lang w:val="en-US" w:eastAsia="zh-CN"/>
        </w:rPr>
        <w:t>1.</w:t>
      </w:r>
      <w:r>
        <w:rPr>
          <w:rFonts w:hint="eastAsia" w:ascii="Times New Roman" w:hAnsi="Times New Roman" w:eastAsia="仿宋_GB2312" w:cs="仿宋_GB2312"/>
          <w:sz w:val="24"/>
          <w:szCs w:val="24"/>
          <w:highlight w:val="none"/>
        </w:rPr>
        <w:t>按照实际情况请在“</w:t>
      </w:r>
      <w:r>
        <w:rPr>
          <w:rFonts w:hint="eastAsia" w:ascii="Times New Roman" w:hAnsi="Times New Roman" w:eastAsia="仿宋_GB2312" w:cs="仿宋_GB2312"/>
          <w:i w:val="0"/>
          <w:color w:val="000000"/>
          <w:kern w:val="0"/>
          <w:sz w:val="24"/>
          <w:szCs w:val="24"/>
          <w:highlight w:val="none"/>
          <w:u w:val="none"/>
          <w:lang w:val="en-US" w:eastAsia="zh-CN" w:bidi="ar"/>
        </w:rPr>
        <w:t>□</w:t>
      </w:r>
      <w:r>
        <w:rPr>
          <w:rFonts w:hint="eastAsia" w:ascii="Times New Roman" w:hAnsi="Times New Roman" w:eastAsia="仿宋_GB2312" w:cs="仿宋_GB2312"/>
          <w:sz w:val="24"/>
          <w:szCs w:val="24"/>
          <w:highlight w:val="none"/>
        </w:rPr>
        <w:t>”打“√”。</w:t>
      </w:r>
    </w:p>
    <w:p>
      <w:pPr>
        <w:pStyle w:val="3"/>
        <w:ind w:left="0" w:leftChars="0" w:right="360"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2.</w:t>
      </w:r>
      <w:r>
        <w:rPr>
          <w:rFonts w:hint="eastAsia" w:ascii="Times New Roman" w:hAnsi="Times New Roman" w:eastAsia="仿宋_GB2312" w:cs="仿宋_GB2312"/>
          <w:sz w:val="24"/>
          <w:szCs w:val="24"/>
          <w:highlight w:val="none"/>
        </w:rPr>
        <w:t>平台单位名称要与认定文件相同，涉及名称变更的需提供相关材料。</w:t>
      </w:r>
    </w:p>
    <w:p>
      <w:pPr>
        <w:pStyle w:val="3"/>
        <w:numPr>
          <w:ilvl w:val="0"/>
          <w:numId w:val="0"/>
        </w:numPr>
        <w:ind w:right="360" w:rightChars="0" w:firstLine="480" w:firstLineChars="200"/>
        <w:rPr>
          <w:rStyle w:val="10"/>
          <w:rFonts w:hint="eastAsia" w:ascii="Times New Roman" w:hAnsi="Times New Roman"/>
          <w:sz w:val="28"/>
          <w:szCs w:val="28"/>
          <w:highlight w:val="none"/>
        </w:rPr>
      </w:pPr>
      <w:r>
        <w:rPr>
          <w:rFonts w:hint="eastAsia" w:ascii="Times New Roman" w:hAnsi="Times New Roman" w:eastAsia="仿宋_GB2312" w:cs="仿宋_GB2312"/>
          <w:sz w:val="24"/>
          <w:szCs w:val="24"/>
          <w:highlight w:val="none"/>
          <w:lang w:val="en-US" w:eastAsia="zh-CN"/>
        </w:rPr>
        <w:t>3.</w:t>
      </w:r>
      <w:r>
        <w:rPr>
          <w:rFonts w:hint="eastAsia" w:ascii="Times New Roman" w:hAnsi="Times New Roman" w:eastAsia="仿宋_GB2312" w:cs="仿宋_GB2312"/>
          <w:sz w:val="24"/>
          <w:szCs w:val="24"/>
          <w:highlight w:val="none"/>
        </w:rPr>
        <w:t>主要服务功能要与申请时相同。</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Times New Roman" w:hAnsi="Times New Roman" w:eastAsia="楷体_GB2312"/>
          <w:sz w:val="32"/>
          <w:szCs w:val="32"/>
          <w:highlight w:val="none"/>
          <w:u w:val="single"/>
        </w:rPr>
        <w:sectPr>
          <w:footerReference r:id="rId10" w:type="default"/>
          <w:pgSz w:w="16838" w:h="11906" w:orient="landscape"/>
          <w:pgMar w:top="967" w:right="2098" w:bottom="1059" w:left="1984" w:header="851" w:footer="992" w:gutter="0"/>
          <w:pgNumType w:fmt="numberInDash"/>
          <w:cols w:space="425" w:num="1"/>
          <w:docGrid w:type="lines" w:linePitch="312" w:charSpace="0"/>
        </w:sect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2-</w:t>
      </w:r>
      <w:r>
        <w:rPr>
          <w:rFonts w:hint="eastAsia" w:ascii="Times New Roman" w:hAnsi="Times New Roman" w:eastAsia="黑体" w:cs="Times New Roman"/>
          <w:sz w:val="32"/>
          <w:szCs w:val="32"/>
          <w:highlight w:val="none"/>
          <w:lang w:val="en-US" w:eastAsia="zh-CN"/>
        </w:rPr>
        <w:t>2</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p>
    <w:p>
      <w:pPr>
        <w:spacing w:line="580" w:lineRule="exact"/>
        <w:jc w:val="center"/>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eastAsia="zh-CN"/>
        </w:rPr>
        <w:t>天津市第一批支持</w:t>
      </w:r>
      <w:r>
        <w:rPr>
          <w:rFonts w:hint="eastAsia" w:ascii="Times New Roman" w:hAnsi="Times New Roman" w:eastAsia="方正小标宋简体" w:cs="方正小标宋简体"/>
          <w:sz w:val="44"/>
          <w:szCs w:val="44"/>
          <w:highlight w:val="none"/>
          <w:lang w:val="en-US" w:eastAsia="zh-CN"/>
        </w:rPr>
        <w:t>中小企业</w:t>
      </w:r>
      <w:r>
        <w:rPr>
          <w:rFonts w:hint="eastAsia" w:ascii="Times New Roman" w:hAnsi="Times New Roman" w:eastAsia="方正小标宋简体" w:cs="方正小标宋简体"/>
          <w:sz w:val="44"/>
          <w:szCs w:val="44"/>
          <w:highlight w:val="none"/>
          <w:lang w:eastAsia="zh-CN"/>
        </w:rPr>
        <w:t>公共服务示范平台</w:t>
      </w:r>
    </w:p>
    <w:p>
      <w:pPr>
        <w:spacing w:line="580" w:lineRule="exact"/>
        <w:jc w:val="center"/>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eastAsia="zh-CN"/>
        </w:rPr>
        <w:t>服务专精特新“小巨人”企业目标表</w:t>
      </w:r>
    </w:p>
    <w:p>
      <w:pPr>
        <w:spacing w:line="580" w:lineRule="exact"/>
        <w:jc w:val="center"/>
        <w:rPr>
          <w:rFonts w:hint="eastAsia" w:ascii="Times New Roman" w:hAnsi="Times New Roman" w:eastAsia="方正小标宋简体" w:cs="方正小标宋简体"/>
          <w:sz w:val="44"/>
          <w:szCs w:val="44"/>
          <w:highlight w:val="none"/>
          <w:lang w:val="en-US" w:eastAsia="zh-CN"/>
        </w:r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平台单位名称（加盖公章）:</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示范平台名称：</w:t>
      </w:r>
    </w:p>
    <w:tbl>
      <w:tblPr>
        <w:tblStyle w:val="7"/>
        <w:tblW w:w="13028" w:type="dxa"/>
        <w:tblInd w:w="0" w:type="dxa"/>
        <w:shd w:val="clear" w:color="auto" w:fill="auto"/>
        <w:tblLayout w:type="fixed"/>
        <w:tblCellMar>
          <w:top w:w="0" w:type="dxa"/>
          <w:left w:w="0" w:type="dxa"/>
          <w:bottom w:w="0" w:type="dxa"/>
          <w:right w:w="0" w:type="dxa"/>
        </w:tblCellMar>
      </w:tblPr>
      <w:tblGrid>
        <w:gridCol w:w="1924"/>
        <w:gridCol w:w="1909"/>
        <w:gridCol w:w="1328"/>
        <w:gridCol w:w="875"/>
        <w:gridCol w:w="1013"/>
        <w:gridCol w:w="1050"/>
        <w:gridCol w:w="1287"/>
        <w:gridCol w:w="1752"/>
        <w:gridCol w:w="1890"/>
      </w:tblGrid>
      <w:tr>
        <w:tblPrEx>
          <w:tblCellMar>
            <w:top w:w="0" w:type="dxa"/>
            <w:left w:w="0" w:type="dxa"/>
            <w:bottom w:w="0" w:type="dxa"/>
            <w:right w:w="0" w:type="dxa"/>
          </w:tblCellMar>
        </w:tblPrEx>
        <w:trPr>
          <w:trHeight w:val="500" w:hRule="atLeast"/>
        </w:trPr>
        <w:tc>
          <w:tcPr>
            <w:tcW w:w="19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服务名称</w:t>
            </w:r>
          </w:p>
        </w:tc>
        <w:tc>
          <w:tcPr>
            <w:tcW w:w="1909"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提供服务内容</w:t>
            </w:r>
            <w:r>
              <w:rPr>
                <w:rFonts w:hint="eastAsia" w:ascii="Times New Roman" w:hAnsi="Times New Roman" w:eastAsia="仿宋_GB2312" w:cs="仿宋_GB2312"/>
                <w:b/>
                <w:bCs/>
                <w:i w:val="0"/>
                <w:color w:val="000000"/>
                <w:kern w:val="0"/>
                <w:sz w:val="21"/>
                <w:szCs w:val="21"/>
                <w:highlight w:val="none"/>
                <w:u w:val="none"/>
                <w:lang w:val="en-US" w:eastAsia="zh-CN" w:bidi="ar"/>
              </w:rPr>
              <w:br w:type="textWrapping"/>
            </w:r>
            <w:r>
              <w:rPr>
                <w:rFonts w:hint="eastAsia" w:ascii="Times New Roman" w:hAnsi="Times New Roman" w:eastAsia="仿宋_GB2312" w:cs="仿宋_GB2312"/>
                <w:b/>
                <w:bCs/>
                <w:i w:val="0"/>
                <w:color w:val="000000"/>
                <w:kern w:val="0"/>
                <w:sz w:val="21"/>
                <w:szCs w:val="21"/>
                <w:highlight w:val="none"/>
                <w:u w:val="none"/>
                <w:lang w:val="en-US" w:eastAsia="zh-CN" w:bidi="ar"/>
              </w:rPr>
              <w:t>（100字以内）</w:t>
            </w:r>
          </w:p>
        </w:tc>
        <w:tc>
          <w:tcPr>
            <w:tcW w:w="3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2020年</w:t>
            </w:r>
          </w:p>
        </w:tc>
        <w:tc>
          <w:tcPr>
            <w:tcW w:w="10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2020年</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收入情况</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（万元）</w:t>
            </w:r>
          </w:p>
        </w:tc>
        <w:tc>
          <w:tcPr>
            <w:tcW w:w="128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2020年</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免费、低收费</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成本情况</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（万元）</w:t>
            </w:r>
          </w:p>
        </w:tc>
        <w:tc>
          <w:tcPr>
            <w:tcW w:w="175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2021年</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服务企业家数（家）</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及次数（次）</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2022年</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服务企业家数（家）</w:t>
            </w:r>
          </w:p>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及次数（次）</w:t>
            </w:r>
          </w:p>
        </w:tc>
      </w:tr>
      <w:tr>
        <w:tblPrEx>
          <w:tblCellMar>
            <w:top w:w="0" w:type="dxa"/>
            <w:left w:w="0" w:type="dxa"/>
            <w:bottom w:w="0" w:type="dxa"/>
            <w:right w:w="0" w:type="dxa"/>
          </w:tblCellMar>
        </w:tblPrEx>
        <w:trPr>
          <w:trHeight w:val="312"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909"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3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28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75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78" w:hRule="atLeast"/>
        </w:trPr>
        <w:tc>
          <w:tcPr>
            <w:tcW w:w="19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909"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服务企业</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家数（家）</w:t>
            </w:r>
          </w:p>
          <w:p>
            <w:pPr>
              <w:keepNext w:val="0"/>
              <w:keepLines w:val="0"/>
              <w:widowControl/>
              <w:suppressLineNumbers w:val="0"/>
              <w:jc w:val="center"/>
              <w:textAlignment w:val="center"/>
              <w:rPr>
                <w:rFonts w:hint="default" w:ascii="Times New Roman" w:hAnsi="Times New Roman" w:eastAsia="仿宋_GB2312" w:cs="仿宋_GB2312"/>
                <w:b/>
                <w:bCs/>
                <w:i w:val="0"/>
                <w:color w:val="000000"/>
                <w:sz w:val="21"/>
                <w:szCs w:val="21"/>
                <w:highlight w:val="none"/>
                <w:u w:val="none"/>
                <w:lang w:val="en-US"/>
              </w:rPr>
            </w:pPr>
            <w:r>
              <w:rPr>
                <w:rFonts w:hint="eastAsia" w:ascii="Times New Roman" w:hAnsi="Times New Roman" w:eastAsia="仿宋_GB2312" w:cs="仿宋_GB2312"/>
                <w:b/>
                <w:bCs/>
                <w:i w:val="0"/>
                <w:color w:val="000000"/>
                <w:kern w:val="0"/>
                <w:sz w:val="21"/>
                <w:szCs w:val="21"/>
                <w:highlight w:val="none"/>
                <w:u w:val="none"/>
                <w:lang w:val="en-US" w:eastAsia="zh-CN" w:bidi="ar"/>
              </w:rPr>
              <w:t>及次数（次）</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其中：</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免费数</w:t>
            </w:r>
          </w:p>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（次）</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其中：</w:t>
            </w:r>
          </w:p>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低收费数</w:t>
            </w:r>
          </w:p>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（次）</w:t>
            </w:r>
          </w:p>
        </w:tc>
        <w:tc>
          <w:tcPr>
            <w:tcW w:w="1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28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75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92"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技术创新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3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仿宋_GB2312" w:cs="仿宋_GB2312"/>
                <w:i w:val="0"/>
                <w:color w:val="000000"/>
                <w:sz w:val="21"/>
                <w:szCs w:val="21"/>
                <w:highlight w:val="none"/>
                <w:u w:val="single"/>
                <w:lang w:val="en-US" w:eastAsia="zh-CN"/>
              </w:rPr>
            </w:pPr>
          </w:p>
        </w:tc>
        <w:tc>
          <w:tcPr>
            <w:tcW w:w="8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110"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上市辅导等融资服务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150"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创新成果转化与应用</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370"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数字化智能化改造</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180"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知识产权应用</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28" w:hRule="atLeast"/>
        </w:trPr>
        <w:tc>
          <w:tcPr>
            <w:tcW w:w="1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仿宋_GB2312"/>
                <w:i w:val="0"/>
                <w:color w:val="000000"/>
                <w:sz w:val="21"/>
                <w:szCs w:val="21"/>
                <w:highlight w:val="none"/>
                <w:u w:val="none"/>
              </w:rPr>
            </w:pPr>
            <w:r>
              <w:rPr>
                <w:rFonts w:hint="eastAsia" w:ascii="Times New Roman" w:hAnsi="Times New Roman" w:eastAsia="仿宋_GB2312" w:cs="仿宋_GB2312"/>
                <w:i w:val="0"/>
                <w:color w:val="000000"/>
                <w:kern w:val="0"/>
                <w:sz w:val="21"/>
                <w:szCs w:val="21"/>
                <w:highlight w:val="none"/>
                <w:u w:val="none"/>
                <w:lang w:val="en-US" w:eastAsia="zh-CN" w:bidi="ar"/>
              </w:rPr>
              <w:t>上云用云及工业设计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bl>
    <w:p>
      <w:pPr>
        <w:pStyle w:val="3"/>
        <w:spacing w:line="280" w:lineRule="exact"/>
        <w:jc w:val="both"/>
        <w:rPr>
          <w:rStyle w:val="10"/>
          <w:rFonts w:hint="eastAsia" w:ascii="Times New Roman" w:hAnsi="Times New Roman" w:eastAsia="仿宋_GB2312" w:cs="仿宋_GB2312"/>
          <w:sz w:val="24"/>
          <w:szCs w:val="24"/>
          <w:highlight w:val="none"/>
          <w:lang w:eastAsia="zh-CN"/>
        </w:rPr>
      </w:pPr>
      <w:r>
        <w:rPr>
          <w:rStyle w:val="10"/>
          <w:rFonts w:hint="eastAsia" w:ascii="Times New Roman" w:hAnsi="Times New Roman" w:eastAsia="仿宋_GB2312" w:cs="仿宋_GB2312"/>
          <w:sz w:val="24"/>
          <w:szCs w:val="24"/>
          <w:highlight w:val="none"/>
        </w:rPr>
        <w:t>注：</w:t>
      </w:r>
      <w:r>
        <w:rPr>
          <w:rStyle w:val="10"/>
          <w:rFonts w:hint="eastAsia" w:ascii="Times New Roman" w:hAnsi="Times New Roman" w:eastAsia="仿宋_GB2312" w:cs="仿宋_GB2312"/>
          <w:sz w:val="24"/>
          <w:szCs w:val="24"/>
          <w:highlight w:val="none"/>
          <w:lang w:val="en-US" w:eastAsia="zh-CN"/>
        </w:rPr>
        <w:t>1.</w:t>
      </w:r>
      <w:r>
        <w:rPr>
          <w:rStyle w:val="10"/>
          <w:rFonts w:hint="eastAsia" w:ascii="Times New Roman" w:hAnsi="Times New Roman" w:eastAsia="仿宋_GB2312" w:cs="仿宋_GB2312"/>
          <w:sz w:val="24"/>
          <w:szCs w:val="24"/>
          <w:highlight w:val="none"/>
        </w:rPr>
        <w:t>平台可根据主要服务功能选填一项或多项服务</w:t>
      </w:r>
      <w:r>
        <w:rPr>
          <w:rStyle w:val="10"/>
          <w:rFonts w:hint="eastAsia" w:ascii="Times New Roman" w:hAnsi="Times New Roman" w:eastAsia="仿宋_GB2312" w:cs="仿宋_GB2312"/>
          <w:sz w:val="24"/>
          <w:szCs w:val="24"/>
          <w:highlight w:val="none"/>
          <w:lang w:eastAsia="zh-CN"/>
        </w:rPr>
        <w:t>。</w:t>
      </w:r>
    </w:p>
    <w:p>
      <w:pPr>
        <w:pStyle w:val="3"/>
        <w:spacing w:line="280" w:lineRule="exact"/>
        <w:ind w:firstLine="480" w:firstLineChars="200"/>
        <w:jc w:val="both"/>
        <w:rPr>
          <w:rStyle w:val="10"/>
          <w:rFonts w:hint="eastAsia" w:ascii="Times New Roman" w:hAnsi="Times New Roman" w:eastAsia="宋体" w:cs="宋体"/>
          <w:sz w:val="18"/>
          <w:szCs w:val="18"/>
          <w:highlight w:val="none"/>
        </w:rPr>
      </w:pPr>
      <w:r>
        <w:rPr>
          <w:rStyle w:val="10"/>
          <w:rFonts w:hint="eastAsia" w:ascii="Times New Roman" w:hAnsi="Times New Roman" w:eastAsia="仿宋_GB2312" w:cs="仿宋_GB2312"/>
          <w:sz w:val="24"/>
          <w:szCs w:val="24"/>
          <w:highlight w:val="none"/>
          <w:lang w:val="en-US" w:eastAsia="zh-CN"/>
        </w:rPr>
        <w:t>2.</w:t>
      </w:r>
      <w:r>
        <w:rPr>
          <w:rStyle w:val="10"/>
          <w:rFonts w:hint="eastAsia" w:ascii="Times New Roman" w:hAnsi="Times New Roman" w:eastAsia="仿宋_GB2312" w:cs="仿宋_GB2312"/>
          <w:sz w:val="24"/>
          <w:szCs w:val="24"/>
          <w:highlight w:val="none"/>
        </w:rPr>
        <w:t>平台</w:t>
      </w:r>
      <w:r>
        <w:rPr>
          <w:rStyle w:val="10"/>
          <w:rFonts w:hint="eastAsia" w:ascii="Times New Roman" w:hAnsi="Times New Roman" w:eastAsia="仿宋_GB2312" w:cs="仿宋_GB2312"/>
          <w:sz w:val="24"/>
          <w:szCs w:val="24"/>
          <w:highlight w:val="none"/>
          <w:lang w:eastAsia="zh-CN"/>
        </w:rPr>
        <w:t>单位</w:t>
      </w:r>
      <w:r>
        <w:rPr>
          <w:rStyle w:val="10"/>
          <w:rFonts w:hint="eastAsia" w:ascii="Times New Roman" w:hAnsi="Times New Roman" w:eastAsia="仿宋_GB2312" w:cs="仿宋_GB2312"/>
          <w:sz w:val="24"/>
          <w:szCs w:val="24"/>
          <w:highlight w:val="none"/>
        </w:rPr>
        <w:t>名称要与认定文件相同。</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仿宋_GB2312" w:cs="仿宋_GB2312"/>
          <w:sz w:val="32"/>
          <w:szCs w:val="32"/>
          <w:highlight w:val="none"/>
          <w:lang w:val="en-US" w:eastAsia="zh-CN"/>
        </w:rPr>
        <w:sectPr>
          <w:footerReference r:id="rId11" w:type="default"/>
          <w:pgSz w:w="16838" w:h="11906" w:orient="landscape"/>
          <w:pgMar w:top="1587" w:right="2098" w:bottom="1474" w:left="1984" w:header="851" w:footer="992" w:gutter="0"/>
          <w:pgNumType w:fmt="numberInDash"/>
          <w:cols w:space="425" w:num="1"/>
          <w:docGrid w:type="lines" w:linePitch="312" w:charSpace="0"/>
        </w:sect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2-</w:t>
      </w:r>
      <w:r>
        <w:rPr>
          <w:rFonts w:hint="eastAsia" w:ascii="Times New Roman" w:hAnsi="Times New Roman" w:eastAsia="黑体" w:cs="Times New Roman"/>
          <w:sz w:val="32"/>
          <w:szCs w:val="32"/>
          <w:highlight w:val="none"/>
          <w:lang w:val="en-US" w:eastAsia="zh-CN"/>
        </w:rPr>
        <w:t>3</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p>
    <w:p>
      <w:pPr>
        <w:spacing w:line="580" w:lineRule="exact"/>
        <w:jc w:val="center"/>
        <w:rPr>
          <w:rFonts w:hint="eastAsia" w:ascii="Times New Roman" w:hAnsi="Times New Roman" w:eastAsia="方正小标宋简体" w:cs="方正小标宋简体"/>
          <w:sz w:val="44"/>
          <w:szCs w:val="44"/>
          <w:highlight w:val="yellow"/>
          <w:lang w:eastAsia="zh-CN"/>
        </w:rPr>
      </w:pPr>
      <w:r>
        <w:rPr>
          <w:rFonts w:hint="eastAsia" w:ascii="Times New Roman" w:hAnsi="Times New Roman" w:eastAsia="方正小标宋简体" w:cs="方正小标宋简体"/>
          <w:sz w:val="44"/>
          <w:szCs w:val="44"/>
          <w:highlight w:val="none"/>
          <w:lang w:val="en-US" w:eastAsia="zh-CN"/>
        </w:rPr>
        <w:t>2020年</w:t>
      </w:r>
      <w:r>
        <w:rPr>
          <w:rFonts w:hint="eastAsia" w:ascii="Times New Roman" w:hAnsi="Times New Roman" w:eastAsia="方正小标宋简体" w:cs="方正小标宋简体"/>
          <w:sz w:val="44"/>
          <w:szCs w:val="44"/>
          <w:highlight w:val="none"/>
          <w:lang w:eastAsia="zh-CN"/>
        </w:rPr>
        <w:t>天津市第一批支持</w:t>
      </w:r>
      <w:r>
        <w:rPr>
          <w:rFonts w:hint="eastAsia" w:ascii="Times New Roman" w:hAnsi="Times New Roman" w:eastAsia="方正小标宋简体" w:cs="方正小标宋简体"/>
          <w:sz w:val="44"/>
          <w:szCs w:val="44"/>
          <w:highlight w:val="none"/>
          <w:lang w:val="en-US" w:eastAsia="zh-CN"/>
        </w:rPr>
        <w:t>中小企业</w:t>
      </w:r>
      <w:r>
        <w:rPr>
          <w:rFonts w:hint="eastAsia" w:ascii="Times New Roman" w:hAnsi="Times New Roman" w:eastAsia="方正小标宋简体" w:cs="方正小标宋简体"/>
          <w:sz w:val="44"/>
          <w:szCs w:val="44"/>
          <w:highlight w:val="none"/>
          <w:lang w:eastAsia="zh-CN"/>
        </w:rPr>
        <w:t>公共服务示范平台服务情况表</w:t>
      </w:r>
    </w:p>
    <w:p>
      <w:pPr>
        <w:spacing w:line="580" w:lineRule="exact"/>
        <w:jc w:val="center"/>
        <w:rPr>
          <w:rFonts w:hint="eastAsia" w:ascii="Times New Roman" w:hAnsi="Times New Roman" w:eastAsia="方正小标宋简体" w:cs="方正小标宋简体"/>
          <w:sz w:val="44"/>
          <w:szCs w:val="44"/>
          <w:highlight w:val="none"/>
          <w:lang w:val="en-US" w:eastAsia="zh-CN"/>
        </w:r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平台单位名称（加盖公章）:</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示范平台名称：</w:t>
      </w:r>
    </w:p>
    <w:tbl>
      <w:tblPr>
        <w:tblStyle w:val="7"/>
        <w:tblW w:w="12833" w:type="dxa"/>
        <w:tblInd w:w="0" w:type="dxa"/>
        <w:shd w:val="clear" w:color="auto" w:fill="auto"/>
        <w:tblLayout w:type="fixed"/>
        <w:tblCellMar>
          <w:top w:w="0" w:type="dxa"/>
          <w:left w:w="0" w:type="dxa"/>
          <w:bottom w:w="0" w:type="dxa"/>
          <w:right w:w="0" w:type="dxa"/>
        </w:tblCellMar>
      </w:tblPr>
      <w:tblGrid>
        <w:gridCol w:w="853"/>
        <w:gridCol w:w="2121"/>
        <w:gridCol w:w="2584"/>
        <w:gridCol w:w="750"/>
        <w:gridCol w:w="1215"/>
        <w:gridCol w:w="1845"/>
        <w:gridCol w:w="3465"/>
      </w:tblGrid>
      <w:tr>
        <w:tblPrEx>
          <w:shd w:val="clear" w:color="auto" w:fill="auto"/>
          <w:tblCellMar>
            <w:top w:w="0" w:type="dxa"/>
            <w:left w:w="0" w:type="dxa"/>
            <w:bottom w:w="0" w:type="dxa"/>
            <w:right w:w="0" w:type="dxa"/>
          </w:tblCellMar>
        </w:tblPrEx>
        <w:trPr>
          <w:trHeight w:val="28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序号</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服务企业名称</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是否为专精特新“小巨人”企业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次数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联系人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联系电话</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bCs/>
                <w:i w:val="0"/>
                <w:color w:val="000000"/>
                <w:kern w:val="0"/>
                <w:sz w:val="21"/>
                <w:szCs w:val="21"/>
                <w:highlight w:val="none"/>
                <w:u w:val="none"/>
                <w:lang w:val="en-US" w:eastAsia="zh-CN" w:bidi="ar"/>
              </w:rPr>
            </w:pPr>
            <w:r>
              <w:rPr>
                <w:rFonts w:hint="eastAsia" w:ascii="Times New Roman" w:hAnsi="Times New Roman" w:eastAsia="仿宋_GB2312" w:cs="仿宋_GB2312"/>
                <w:b/>
                <w:bCs/>
                <w:i w:val="0"/>
                <w:color w:val="000000"/>
                <w:kern w:val="0"/>
                <w:sz w:val="21"/>
                <w:szCs w:val="21"/>
                <w:highlight w:val="none"/>
                <w:u w:val="none"/>
                <w:lang w:val="en-US" w:eastAsia="zh-CN" w:bidi="ar"/>
              </w:rPr>
              <w:t>服务内容简述</w:t>
            </w:r>
          </w:p>
          <w:p>
            <w:pPr>
              <w:keepNext w:val="0"/>
              <w:keepLines w:val="0"/>
              <w:widowControl/>
              <w:suppressLineNumbers w:val="0"/>
              <w:jc w:val="center"/>
              <w:textAlignment w:val="center"/>
              <w:rPr>
                <w:rFonts w:hint="eastAsia" w:ascii="Times New Roman" w:hAnsi="Times New Roman" w:eastAsia="仿宋_GB2312" w:cs="仿宋_GB2312"/>
                <w:b/>
                <w:bCs/>
                <w:i w:val="0"/>
                <w:color w:val="000000"/>
                <w:sz w:val="21"/>
                <w:szCs w:val="21"/>
                <w:highlight w:val="none"/>
                <w:u w:val="none"/>
              </w:rPr>
            </w:pPr>
            <w:r>
              <w:rPr>
                <w:rFonts w:hint="eastAsia" w:ascii="Times New Roman" w:hAnsi="Times New Roman" w:eastAsia="仿宋_GB2312" w:cs="仿宋_GB2312"/>
                <w:b/>
                <w:bCs/>
                <w:i w:val="0"/>
                <w:color w:val="000000"/>
                <w:kern w:val="0"/>
                <w:sz w:val="21"/>
                <w:szCs w:val="21"/>
                <w:highlight w:val="none"/>
                <w:u w:val="none"/>
                <w:lang w:val="en-US" w:eastAsia="zh-CN" w:bidi="ar"/>
              </w:rPr>
              <w:t>（包括：免费、低收费情况）</w:t>
            </w:r>
          </w:p>
        </w:tc>
      </w:tr>
      <w:tr>
        <w:tblPrEx>
          <w:tblCellMar>
            <w:top w:w="0" w:type="dxa"/>
            <w:left w:w="0" w:type="dxa"/>
            <w:bottom w:w="0" w:type="dxa"/>
            <w:right w:w="0" w:type="dxa"/>
          </w:tblCellMar>
        </w:tblPrEx>
        <w:trPr>
          <w:trHeight w:val="11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1</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10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155"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3</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4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4</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18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18"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6</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4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7</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42"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8</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42"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9</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43"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10</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r>
        <w:tblPrEx>
          <w:tblCellMar>
            <w:top w:w="0" w:type="dxa"/>
            <w:left w:w="0" w:type="dxa"/>
            <w:bottom w:w="0" w:type="dxa"/>
            <w:right w:w="0" w:type="dxa"/>
          </w:tblCellMar>
        </w:tblPrEx>
        <w:trPr>
          <w:trHeight w:val="252"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仿宋_GB2312"/>
                <w:i w:val="0"/>
                <w:color w:val="000000"/>
                <w:sz w:val="21"/>
                <w:szCs w:val="21"/>
                <w:highlight w:val="none"/>
                <w:u w:val="none"/>
                <w:lang w:val="en-US" w:eastAsia="zh-CN"/>
              </w:rPr>
            </w:pPr>
            <w:r>
              <w:rPr>
                <w:rFonts w:hint="eastAsia" w:ascii="Times New Roman" w:hAnsi="Times New Roman" w:eastAsia="仿宋_GB2312" w:cs="仿宋_GB2312"/>
                <w:i w:val="0"/>
                <w:color w:val="000000"/>
                <w:sz w:val="21"/>
                <w:szCs w:val="21"/>
                <w:highlight w:val="none"/>
                <w:u w:val="none"/>
                <w:lang w:val="en-US" w:eastAsia="zh-CN"/>
              </w:rPr>
              <w:t>……</w:t>
            </w:r>
          </w:p>
        </w:tc>
        <w:tc>
          <w:tcPr>
            <w:tcW w:w="21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1"/>
                <w:szCs w:val="21"/>
                <w:highlight w:val="none"/>
                <w:u w:val="none"/>
              </w:rPr>
            </w:pPr>
          </w:p>
        </w:tc>
      </w:tr>
    </w:tbl>
    <w:p>
      <w:pPr>
        <w:pStyle w:val="3"/>
        <w:spacing w:line="280" w:lineRule="exact"/>
        <w:jc w:val="both"/>
        <w:rPr>
          <w:rStyle w:val="10"/>
          <w:rFonts w:hint="eastAsia" w:ascii="Times New Roman" w:hAnsi="Times New Roman" w:eastAsia="仿宋_GB2312" w:cs="仿宋_GB2312"/>
          <w:sz w:val="24"/>
          <w:szCs w:val="24"/>
          <w:highlight w:val="none"/>
          <w:lang w:eastAsia="zh-CN"/>
        </w:rPr>
      </w:pPr>
      <w:r>
        <w:rPr>
          <w:rStyle w:val="10"/>
          <w:rFonts w:hint="eastAsia" w:ascii="Times New Roman" w:hAnsi="Times New Roman" w:eastAsia="仿宋_GB2312" w:cs="仿宋_GB2312"/>
          <w:sz w:val="24"/>
          <w:szCs w:val="24"/>
          <w:highlight w:val="none"/>
        </w:rPr>
        <w:t>注：平台</w:t>
      </w:r>
      <w:r>
        <w:rPr>
          <w:rStyle w:val="10"/>
          <w:rFonts w:hint="eastAsia" w:ascii="Times New Roman" w:hAnsi="Times New Roman" w:eastAsia="仿宋_GB2312" w:cs="仿宋_GB2312"/>
          <w:sz w:val="24"/>
          <w:szCs w:val="24"/>
          <w:highlight w:val="none"/>
          <w:lang w:eastAsia="zh-CN"/>
        </w:rPr>
        <w:t>单位</w:t>
      </w:r>
      <w:r>
        <w:rPr>
          <w:rStyle w:val="10"/>
          <w:rFonts w:hint="eastAsia" w:ascii="Times New Roman" w:hAnsi="Times New Roman" w:eastAsia="仿宋_GB2312" w:cs="仿宋_GB2312"/>
          <w:sz w:val="24"/>
          <w:szCs w:val="24"/>
          <w:highlight w:val="none"/>
        </w:rPr>
        <w:t>名称要与认定文件相同。</w:t>
      </w:r>
    </w:p>
    <w:p>
      <w:pPr>
        <w:spacing w:line="580" w:lineRule="exact"/>
        <w:jc w:val="center"/>
        <w:rPr>
          <w:rFonts w:hint="eastAsia" w:ascii="Times New Roman" w:hAnsi="Times New Roman" w:eastAsia="方正小标宋简体" w:cs="方正小标宋简体"/>
          <w:sz w:val="44"/>
          <w:szCs w:val="44"/>
          <w:highlight w:val="none"/>
          <w:lang w:val="en-US" w:eastAsia="zh-CN"/>
        </w:rPr>
        <w:sectPr>
          <w:footerReference r:id="rId12" w:type="default"/>
          <w:pgSz w:w="16838" w:h="11906" w:orient="landscape"/>
          <w:pgMar w:top="1587" w:right="2098" w:bottom="1474" w:left="1984" w:header="851" w:footer="992" w:gutter="0"/>
          <w:pgNumType w:fmt="numberInDash"/>
          <w:cols w:space="425" w:num="1"/>
          <w:docGrid w:type="lines" w:linePitch="312" w:charSpace="0"/>
        </w:sect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2-</w:t>
      </w:r>
      <w:r>
        <w:rPr>
          <w:rFonts w:hint="eastAsia" w:ascii="Times New Roman" w:hAnsi="Times New Roman" w:eastAsia="黑体" w:cs="Times New Roman"/>
          <w:sz w:val="32"/>
          <w:szCs w:val="32"/>
          <w:highlight w:val="none"/>
          <w:lang w:val="en-US" w:eastAsia="zh-CN"/>
        </w:rPr>
        <w:t>4</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p>
    <w:p>
      <w:pPr>
        <w:spacing w:line="580" w:lineRule="exact"/>
        <w:jc w:val="center"/>
        <w:rPr>
          <w:rFonts w:hint="eastAsia" w:ascii="Times New Roman" w:hAnsi="Times New Roman" w:eastAsia="方正小标宋简体" w:cs="方正小标宋简体"/>
          <w:color w:val="000000"/>
          <w:sz w:val="36"/>
          <w:szCs w:val="36"/>
          <w:highlight w:val="none"/>
          <w:lang w:eastAsia="zh-CN"/>
        </w:rPr>
      </w:pPr>
      <w:r>
        <w:rPr>
          <w:rFonts w:hint="eastAsia" w:ascii="Times New Roman" w:hAnsi="Times New Roman" w:eastAsia="方正小标宋简体" w:cs="方正小标宋简体"/>
          <w:sz w:val="44"/>
          <w:szCs w:val="44"/>
          <w:highlight w:val="none"/>
          <w:lang w:eastAsia="zh-CN"/>
        </w:rPr>
        <w:t>天津市第一批支持</w:t>
      </w:r>
      <w:r>
        <w:rPr>
          <w:rFonts w:hint="eastAsia" w:ascii="Times New Roman" w:hAnsi="Times New Roman" w:eastAsia="方正小标宋简体" w:cs="方正小标宋简体"/>
          <w:sz w:val="44"/>
          <w:szCs w:val="44"/>
          <w:highlight w:val="none"/>
          <w:lang w:val="en-US" w:eastAsia="zh-CN"/>
        </w:rPr>
        <w:t>中小企业</w:t>
      </w:r>
      <w:r>
        <w:rPr>
          <w:rFonts w:hint="eastAsia" w:ascii="Times New Roman" w:hAnsi="Times New Roman" w:eastAsia="方正小标宋简体" w:cs="方正小标宋简体"/>
          <w:sz w:val="44"/>
          <w:szCs w:val="44"/>
          <w:highlight w:val="none"/>
          <w:lang w:eastAsia="zh-CN"/>
        </w:rPr>
        <w:t>公共服务示范平台</w:t>
      </w:r>
      <w:r>
        <w:rPr>
          <w:rFonts w:hint="eastAsia" w:ascii="Times New Roman" w:hAnsi="Times New Roman" w:eastAsia="方正小标宋简体" w:cs="方正小标宋简体"/>
          <w:color w:val="000000"/>
          <w:sz w:val="44"/>
          <w:szCs w:val="44"/>
          <w:highlight w:val="none"/>
        </w:rPr>
        <w:t>集聚服务机构</w:t>
      </w:r>
      <w:r>
        <w:rPr>
          <w:rFonts w:hint="eastAsia" w:ascii="Times New Roman" w:hAnsi="Times New Roman" w:eastAsia="方正小标宋简体" w:cs="方正小标宋简体"/>
          <w:color w:val="000000"/>
          <w:sz w:val="44"/>
          <w:szCs w:val="44"/>
          <w:highlight w:val="none"/>
          <w:lang w:eastAsia="zh-CN"/>
        </w:rPr>
        <w:t>一览表</w:t>
      </w:r>
    </w:p>
    <w:p>
      <w:pPr>
        <w:spacing w:line="580" w:lineRule="exact"/>
        <w:jc w:val="center"/>
        <w:rPr>
          <w:rFonts w:hint="eastAsia" w:ascii="Times New Roman" w:hAnsi="Times New Roman" w:eastAsia="方正小标宋简体" w:cs="方正小标宋简体"/>
          <w:sz w:val="36"/>
          <w:szCs w:val="36"/>
          <w:highlight w:val="none"/>
          <w:lang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145"/>
        <w:gridCol w:w="2730"/>
        <w:gridCol w:w="1453"/>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82" w:type="dxa"/>
            <w:noWrap w:val="0"/>
            <w:vAlign w:val="center"/>
          </w:tcPr>
          <w:p>
            <w:pPr>
              <w:spacing w:line="500" w:lineRule="exact"/>
              <w:jc w:val="center"/>
              <w:rPr>
                <w:rFonts w:hint="eastAsia" w:ascii="Times New Roman" w:hAnsi="Times New Roman" w:eastAsia="仿宋_GB2312" w:cs="仿宋_GB2312"/>
                <w:b/>
                <w:bCs w:val="0"/>
                <w:sz w:val="21"/>
                <w:szCs w:val="21"/>
                <w:highlight w:val="none"/>
              </w:rPr>
            </w:pPr>
            <w:r>
              <w:rPr>
                <w:rFonts w:hint="eastAsia" w:ascii="Times New Roman" w:hAnsi="Times New Roman" w:eastAsia="仿宋_GB2312" w:cs="仿宋_GB2312"/>
                <w:b/>
                <w:bCs w:val="0"/>
                <w:sz w:val="21"/>
                <w:szCs w:val="21"/>
                <w:highlight w:val="none"/>
              </w:rPr>
              <w:t>序号</w:t>
            </w:r>
          </w:p>
        </w:tc>
        <w:tc>
          <w:tcPr>
            <w:tcW w:w="2145" w:type="dxa"/>
            <w:noWrap w:val="0"/>
            <w:vAlign w:val="center"/>
          </w:tcPr>
          <w:p>
            <w:pPr>
              <w:spacing w:line="500" w:lineRule="exact"/>
              <w:jc w:val="center"/>
              <w:rPr>
                <w:rFonts w:hint="eastAsia" w:ascii="Times New Roman" w:hAnsi="Times New Roman" w:eastAsia="仿宋_GB2312" w:cs="仿宋_GB2312"/>
                <w:b/>
                <w:bCs w:val="0"/>
                <w:sz w:val="21"/>
                <w:szCs w:val="21"/>
                <w:highlight w:val="none"/>
              </w:rPr>
            </w:pPr>
            <w:r>
              <w:rPr>
                <w:rFonts w:hint="eastAsia" w:ascii="Times New Roman" w:hAnsi="Times New Roman" w:eastAsia="仿宋_GB2312" w:cs="仿宋_GB2312"/>
                <w:b/>
                <w:bCs w:val="0"/>
                <w:sz w:val="21"/>
                <w:szCs w:val="21"/>
                <w:highlight w:val="none"/>
              </w:rPr>
              <w:t>签订单位名称</w:t>
            </w:r>
          </w:p>
        </w:tc>
        <w:tc>
          <w:tcPr>
            <w:tcW w:w="2730" w:type="dxa"/>
            <w:noWrap w:val="0"/>
            <w:vAlign w:val="center"/>
          </w:tcPr>
          <w:p>
            <w:pPr>
              <w:spacing w:line="500" w:lineRule="exact"/>
              <w:jc w:val="center"/>
              <w:rPr>
                <w:rFonts w:hint="eastAsia" w:ascii="Times New Roman" w:hAnsi="Times New Roman" w:eastAsia="仿宋_GB2312" w:cs="仿宋_GB2312"/>
                <w:b/>
                <w:bCs w:val="0"/>
                <w:sz w:val="21"/>
                <w:szCs w:val="21"/>
                <w:highlight w:val="none"/>
              </w:rPr>
            </w:pPr>
            <w:r>
              <w:rPr>
                <w:rFonts w:hint="eastAsia" w:ascii="Times New Roman" w:hAnsi="Times New Roman" w:eastAsia="仿宋_GB2312" w:cs="仿宋_GB2312"/>
                <w:b/>
                <w:bCs w:val="0"/>
                <w:sz w:val="21"/>
                <w:szCs w:val="21"/>
                <w:highlight w:val="none"/>
              </w:rPr>
              <w:t>合同（协议）名称</w:t>
            </w:r>
          </w:p>
        </w:tc>
        <w:tc>
          <w:tcPr>
            <w:tcW w:w="1453" w:type="dxa"/>
            <w:noWrap w:val="0"/>
            <w:vAlign w:val="center"/>
          </w:tcPr>
          <w:p>
            <w:pPr>
              <w:spacing w:line="500" w:lineRule="exact"/>
              <w:jc w:val="center"/>
              <w:rPr>
                <w:rFonts w:hint="eastAsia" w:ascii="Times New Roman" w:hAnsi="Times New Roman" w:eastAsia="仿宋_GB2312" w:cs="仿宋_GB2312"/>
                <w:b/>
                <w:bCs w:val="0"/>
                <w:sz w:val="21"/>
                <w:szCs w:val="21"/>
                <w:highlight w:val="none"/>
              </w:rPr>
            </w:pPr>
            <w:r>
              <w:rPr>
                <w:rFonts w:hint="eastAsia" w:ascii="Times New Roman" w:hAnsi="Times New Roman" w:eastAsia="仿宋_GB2312" w:cs="仿宋_GB2312"/>
                <w:b/>
                <w:bCs w:val="0"/>
                <w:sz w:val="21"/>
                <w:szCs w:val="21"/>
                <w:highlight w:val="none"/>
              </w:rPr>
              <w:t>签订日期</w:t>
            </w:r>
          </w:p>
        </w:tc>
        <w:tc>
          <w:tcPr>
            <w:tcW w:w="1850" w:type="dxa"/>
            <w:noWrap w:val="0"/>
            <w:vAlign w:val="center"/>
          </w:tcPr>
          <w:p>
            <w:pPr>
              <w:spacing w:line="500" w:lineRule="exact"/>
              <w:jc w:val="center"/>
              <w:rPr>
                <w:rFonts w:hint="eastAsia" w:ascii="Times New Roman" w:hAnsi="Times New Roman" w:eastAsia="仿宋_GB2312" w:cs="仿宋_GB2312"/>
                <w:b/>
                <w:bCs w:val="0"/>
                <w:sz w:val="21"/>
                <w:szCs w:val="21"/>
                <w:highlight w:val="none"/>
              </w:rPr>
            </w:pPr>
            <w:r>
              <w:rPr>
                <w:rFonts w:hint="eastAsia" w:ascii="Times New Roman" w:hAnsi="Times New Roman" w:eastAsia="仿宋_GB2312" w:cs="仿宋_GB2312"/>
                <w:b/>
                <w:bCs w:val="0"/>
                <w:sz w:val="21"/>
                <w:szCs w:val="21"/>
                <w:highlight w:val="none"/>
              </w:rPr>
              <w:t>有效期至</w:t>
            </w:r>
          </w:p>
          <w:p>
            <w:pPr>
              <w:spacing w:line="500" w:lineRule="exact"/>
              <w:jc w:val="both"/>
              <w:rPr>
                <w:rFonts w:hint="eastAsia" w:ascii="Times New Roman" w:hAnsi="Times New Roman" w:eastAsia="仿宋_GB2312" w:cs="仿宋_GB2312"/>
                <w:b/>
                <w:bCs w:val="0"/>
                <w:sz w:val="21"/>
                <w:szCs w:val="21"/>
                <w:highlight w:val="none"/>
              </w:rPr>
            </w:pPr>
            <w:r>
              <w:rPr>
                <w:rFonts w:hint="eastAsia" w:ascii="Times New Roman" w:hAnsi="Times New Roman" w:eastAsia="仿宋_GB2312" w:cs="仿宋_GB2312"/>
                <w:b/>
                <w:bCs w:val="0"/>
                <w:sz w:val="21"/>
                <w:szCs w:val="21"/>
                <w:highlight w:val="none"/>
              </w:rPr>
              <w:t>（填写年月日）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1</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2</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3</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4</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5</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6</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7</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8</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val="en-US" w:eastAsia="zh-CN"/>
              </w:rPr>
            </w:pPr>
            <w:r>
              <w:rPr>
                <w:rFonts w:hint="eastAsia" w:ascii="Times New Roman" w:hAnsi="Times New Roman" w:eastAsia="仿宋_GB2312" w:cs="仿宋_GB2312"/>
                <w:b w:val="0"/>
                <w:bCs/>
                <w:sz w:val="21"/>
                <w:szCs w:val="21"/>
                <w:highlight w:val="none"/>
                <w:lang w:val="en-US" w:eastAsia="zh-CN"/>
              </w:rPr>
              <w:t>9</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spacing w:line="700" w:lineRule="exact"/>
              <w:jc w:val="center"/>
              <w:rPr>
                <w:rFonts w:hint="eastAsia" w:ascii="Times New Roman" w:hAnsi="Times New Roman" w:eastAsia="仿宋_GB2312" w:cs="仿宋_GB2312"/>
                <w:b w:val="0"/>
                <w:bCs/>
                <w:sz w:val="21"/>
                <w:szCs w:val="21"/>
                <w:highlight w:val="none"/>
                <w:lang w:eastAsia="zh-CN"/>
              </w:rPr>
            </w:pPr>
            <w:r>
              <w:rPr>
                <w:rFonts w:hint="eastAsia" w:ascii="Times New Roman" w:hAnsi="Times New Roman" w:eastAsia="仿宋_GB2312" w:cs="仿宋_GB2312"/>
                <w:b w:val="0"/>
                <w:bCs/>
                <w:sz w:val="21"/>
                <w:szCs w:val="21"/>
                <w:highlight w:val="none"/>
                <w:lang w:eastAsia="zh-CN"/>
              </w:rPr>
              <w:t>…</w:t>
            </w:r>
          </w:p>
        </w:tc>
        <w:tc>
          <w:tcPr>
            <w:tcW w:w="2145"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273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453"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c>
          <w:tcPr>
            <w:tcW w:w="1850" w:type="dxa"/>
            <w:noWrap w:val="0"/>
            <w:vAlign w:val="top"/>
          </w:tcPr>
          <w:p>
            <w:pPr>
              <w:spacing w:line="700" w:lineRule="exact"/>
              <w:jc w:val="center"/>
              <w:rPr>
                <w:rFonts w:hint="eastAsia" w:ascii="Times New Roman" w:hAnsi="Times New Roman" w:eastAsia="仿宋_GB2312" w:cs="仿宋_GB2312"/>
                <w:b w:val="0"/>
                <w:bCs/>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Times New Roman" w:hAnsi="Times New Roman" w:eastAsia="黑体"/>
          <w:sz w:val="32"/>
          <w:szCs w:val="32"/>
          <w:highlight w:val="none"/>
        </w:rPr>
        <w:sectPr>
          <w:footerReference r:id="rId13" w:type="default"/>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仿宋_GB2312" w:cs="仿宋_GB2312"/>
          <w:color w:val="000000"/>
          <w:sz w:val="24"/>
          <w:szCs w:val="24"/>
          <w:highlight w:val="none"/>
          <w:lang w:eastAsia="zh-CN"/>
        </w:rPr>
        <w:t>注：</w:t>
      </w:r>
      <w:r>
        <w:rPr>
          <w:rFonts w:hint="eastAsia" w:ascii="Times New Roman" w:hAnsi="Times New Roman" w:eastAsia="仿宋_GB2312" w:cs="仿宋_GB2312"/>
          <w:color w:val="000000"/>
          <w:sz w:val="24"/>
          <w:szCs w:val="24"/>
          <w:highlight w:val="none"/>
          <w:lang w:val="en-US" w:eastAsia="zh-CN"/>
        </w:rPr>
        <w:t>提供</w:t>
      </w:r>
      <w:r>
        <w:rPr>
          <w:rFonts w:hint="eastAsia" w:ascii="Times New Roman" w:hAnsi="Times New Roman" w:eastAsia="仿宋_GB2312" w:cs="仿宋_GB2312"/>
          <w:color w:val="000000"/>
          <w:sz w:val="24"/>
          <w:szCs w:val="24"/>
          <w:highlight w:val="none"/>
          <w:lang w:eastAsia="zh-CN"/>
        </w:rPr>
        <w:t>与服务机构或企业签订的有效期内的合同（协议）复印件，共同为中小企业提供技术创新</w:t>
      </w:r>
      <w:r>
        <w:rPr>
          <w:rFonts w:hint="eastAsia" w:ascii="Times New Roman" w:hAnsi="Times New Roman" w:eastAsia="仿宋_GB2312" w:cs="仿宋_GB2312"/>
          <w:color w:val="000000"/>
          <w:sz w:val="24"/>
          <w:szCs w:val="24"/>
          <w:highlight w:val="none"/>
          <w:lang w:val="en" w:eastAsia="zh-CN"/>
        </w:rPr>
        <w:t>，</w:t>
      </w:r>
      <w:r>
        <w:rPr>
          <w:rFonts w:hint="eastAsia" w:ascii="Times New Roman" w:hAnsi="Times New Roman" w:eastAsia="仿宋_GB2312" w:cs="仿宋_GB2312"/>
          <w:color w:val="000000"/>
          <w:sz w:val="24"/>
          <w:szCs w:val="24"/>
          <w:highlight w:val="none"/>
          <w:lang w:eastAsia="zh-CN"/>
        </w:rPr>
        <w:t>上市辅导等融资，创新成果转化与应用、数字化智能化改造、</w:t>
      </w:r>
      <w:r>
        <w:rPr>
          <w:rFonts w:hint="eastAsia" w:ascii="Times New Roman" w:hAnsi="Times New Roman" w:eastAsia="仿宋_GB2312" w:cs="仿宋_GB2312"/>
          <w:color w:val="000000"/>
          <w:sz w:val="24"/>
          <w:szCs w:val="24"/>
          <w:highlight w:val="none"/>
          <w:lang w:val="en" w:eastAsia="zh-CN"/>
        </w:rPr>
        <w:t>知识产权应用、</w:t>
      </w:r>
      <w:r>
        <w:rPr>
          <w:rFonts w:hint="eastAsia" w:ascii="Times New Roman" w:hAnsi="Times New Roman" w:eastAsia="仿宋_GB2312" w:cs="仿宋_GB2312"/>
          <w:color w:val="000000"/>
          <w:sz w:val="24"/>
          <w:szCs w:val="24"/>
          <w:highlight w:val="none"/>
          <w:lang w:eastAsia="zh-CN"/>
        </w:rPr>
        <w:t>上云用云及工业设计等服务。</w:t>
      </w: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2-</w:t>
      </w:r>
      <w:r>
        <w:rPr>
          <w:rFonts w:hint="eastAsia" w:ascii="Times New Roman" w:hAnsi="Times New Roman" w:eastAsia="黑体" w:cs="Times New Roman"/>
          <w:sz w:val="32"/>
          <w:szCs w:val="32"/>
          <w:highlight w:val="none"/>
          <w:lang w:val="en-US" w:eastAsia="zh-CN"/>
        </w:rPr>
        <w:t>5</w:t>
      </w:r>
    </w:p>
    <w:p>
      <w:pPr>
        <w:spacing w:line="580" w:lineRule="exact"/>
        <w:jc w:val="center"/>
        <w:rPr>
          <w:rFonts w:hint="eastAsia" w:ascii="Times New Roman" w:hAnsi="Times New Roman" w:eastAsia="方正小标宋简体" w:cs="方正小标宋简体"/>
          <w:sz w:val="44"/>
          <w:szCs w:val="44"/>
          <w:highlight w:val="none"/>
          <w:lang w:val="en-US" w:eastAsia="zh-CN"/>
        </w:rPr>
      </w:pPr>
    </w:p>
    <w:p>
      <w:pPr>
        <w:spacing w:line="580" w:lineRule="exact"/>
        <w:jc w:val="center"/>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val="en-US" w:eastAsia="zh-CN"/>
        </w:rPr>
        <w:t>天津市第一批支持中小企业</w:t>
      </w:r>
      <w:r>
        <w:rPr>
          <w:rFonts w:hint="eastAsia" w:ascii="Times New Roman" w:hAnsi="Times New Roman" w:eastAsia="方正小标宋简体" w:cs="方正小标宋简体"/>
          <w:sz w:val="44"/>
          <w:szCs w:val="44"/>
          <w:highlight w:val="none"/>
          <w:lang w:eastAsia="zh-CN"/>
        </w:rPr>
        <w:t>公共服务示范平台</w:t>
      </w:r>
    </w:p>
    <w:p>
      <w:pPr>
        <w:spacing w:line="580" w:lineRule="exact"/>
        <w:jc w:val="center"/>
        <w:rPr>
          <w:rFonts w:hint="eastAsia" w:ascii="Times New Roman" w:hAnsi="Times New Roman" w:eastAsia="方正小标宋简体" w:cs="方正小标宋简体"/>
          <w:sz w:val="44"/>
          <w:szCs w:val="44"/>
          <w:highlight w:val="none"/>
          <w:lang w:eastAsia="zh-CN"/>
        </w:rPr>
      </w:pPr>
      <w:r>
        <w:rPr>
          <w:rFonts w:hint="eastAsia" w:ascii="Times New Roman" w:hAnsi="Times New Roman" w:eastAsia="方正小标宋简体" w:cs="方正小标宋简体"/>
          <w:sz w:val="44"/>
          <w:szCs w:val="44"/>
          <w:highlight w:val="none"/>
          <w:lang w:eastAsia="zh-CN"/>
        </w:rPr>
        <w:t>自述报告</w:t>
      </w:r>
    </w:p>
    <w:p>
      <w:pPr>
        <w:spacing w:line="580" w:lineRule="exact"/>
        <w:jc w:val="both"/>
        <w:rPr>
          <w:rFonts w:hint="eastAsia" w:ascii="Times New Roman" w:hAnsi="Times New Roman"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17" w:leftChars="8" w:firstLine="617" w:firstLineChars="193"/>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包括但不限于以下内容：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一、平台基本情况。平台运营情况，</w:t>
      </w:r>
      <w:r>
        <w:rPr>
          <w:rFonts w:hint="eastAsia" w:ascii="Times New Roman" w:hAnsi="Times New Roman" w:eastAsia="仿宋_GB2312" w:cs="仿宋_GB2312"/>
          <w:sz w:val="32"/>
          <w:szCs w:val="32"/>
          <w:highlight w:val="none"/>
        </w:rPr>
        <w:t>集聚</w:t>
      </w:r>
      <w:r>
        <w:rPr>
          <w:rFonts w:hint="eastAsia" w:ascii="Times New Roman" w:hAnsi="Times New Roman" w:eastAsia="仿宋_GB2312" w:cs="仿宋_GB2312"/>
          <w:sz w:val="32"/>
          <w:szCs w:val="32"/>
          <w:highlight w:val="none"/>
          <w:lang w:eastAsia="zh-CN"/>
        </w:rPr>
        <w:t>服务资金、人才和技术等创新</w:t>
      </w:r>
      <w:r>
        <w:rPr>
          <w:rFonts w:hint="eastAsia" w:ascii="Times New Roman" w:hAnsi="Times New Roman" w:eastAsia="仿宋_GB2312" w:cs="仿宋_GB2312"/>
          <w:sz w:val="32"/>
          <w:szCs w:val="32"/>
          <w:highlight w:val="none"/>
        </w:rPr>
        <w:t>资源</w:t>
      </w:r>
      <w:r>
        <w:rPr>
          <w:rFonts w:hint="eastAsia" w:ascii="Times New Roman" w:hAnsi="Times New Roman" w:eastAsia="仿宋_GB2312" w:cs="仿宋_GB2312"/>
          <w:sz w:val="32"/>
          <w:szCs w:val="32"/>
          <w:highlight w:val="none"/>
          <w:lang w:eastAsia="zh-CN"/>
        </w:rPr>
        <w:t>情况</w:t>
      </w:r>
      <w:r>
        <w:rPr>
          <w:rFonts w:hint="eastAsia" w:ascii="Times New Roman" w:hAnsi="Times New Roman" w:eastAsia="仿宋_GB2312" w:cs="仿宋_GB2312"/>
          <w:i w:val="0"/>
          <w:color w:val="000000"/>
          <w:kern w:val="0"/>
          <w:sz w:val="32"/>
          <w:szCs w:val="32"/>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二、平台服务功能。平台服务内容、服务对象、服务能力、服务方式、服务收费及线上服务能力等情况。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三、平台服务特色。包括但不限于对专精特新“小巨人”企业的服务特色（</w:t>
      </w:r>
      <w:r>
        <w:rPr>
          <w:rFonts w:hint="eastAsia" w:ascii="Times New Roman" w:hAnsi="Times New Roman" w:eastAsia="仿宋_GB2312" w:cs="仿宋_GB2312"/>
          <w:sz w:val="32"/>
          <w:szCs w:val="32"/>
          <w:highlight w:val="none"/>
          <w:lang w:eastAsia="zh-CN"/>
        </w:rPr>
        <w:t>以</w:t>
      </w:r>
      <w:r>
        <w:rPr>
          <w:rFonts w:hint="eastAsia" w:ascii="Times New Roman" w:hAnsi="Times New Roman" w:eastAsia="仿宋_GB2312" w:cs="仿宋_GB2312"/>
          <w:sz w:val="32"/>
          <w:szCs w:val="32"/>
          <w:highlight w:val="none"/>
        </w:rPr>
        <w:t>技术创新服务</w:t>
      </w:r>
      <w:r>
        <w:rPr>
          <w:rFonts w:hint="eastAsia" w:ascii="Times New Roman" w:hAnsi="Times New Roman" w:eastAsia="仿宋_GB2312" w:cs="仿宋_GB2312"/>
          <w:sz w:val="32"/>
          <w:szCs w:val="32"/>
          <w:highlight w:val="none"/>
          <w:lang w:val="en"/>
        </w:rPr>
        <w:t>，</w:t>
      </w:r>
      <w:r>
        <w:rPr>
          <w:rFonts w:hint="eastAsia" w:ascii="Times New Roman" w:hAnsi="Times New Roman" w:eastAsia="仿宋_GB2312" w:cs="仿宋_GB2312"/>
          <w:sz w:val="32"/>
          <w:szCs w:val="32"/>
          <w:highlight w:val="none"/>
        </w:rPr>
        <w:t>上市辅导等融资服务，</w:t>
      </w:r>
      <w:r>
        <w:rPr>
          <w:rFonts w:hint="eastAsia" w:ascii="Times New Roman" w:hAnsi="Times New Roman" w:eastAsia="仿宋_GB2312" w:cs="仿宋_GB2312"/>
          <w:sz w:val="32"/>
          <w:szCs w:val="32"/>
          <w:highlight w:val="none"/>
          <w:lang w:eastAsia="zh-CN"/>
        </w:rPr>
        <w:t>创新成果转化与应用、数字化智能化改造、</w:t>
      </w:r>
      <w:r>
        <w:rPr>
          <w:rFonts w:hint="default" w:ascii="Times New Roman" w:hAnsi="Times New Roman" w:eastAsia="仿宋_GB2312" w:cs="仿宋_GB2312"/>
          <w:sz w:val="32"/>
          <w:szCs w:val="32"/>
          <w:highlight w:val="none"/>
          <w:lang w:val="en" w:eastAsia="zh-CN"/>
        </w:rPr>
        <w:t>知识产权</w:t>
      </w:r>
      <w:r>
        <w:rPr>
          <w:rFonts w:hint="eastAsia" w:ascii="Times New Roman" w:hAnsi="Times New Roman" w:eastAsia="仿宋_GB2312" w:cs="仿宋_GB2312"/>
          <w:sz w:val="32"/>
          <w:szCs w:val="32"/>
          <w:highlight w:val="none"/>
          <w:lang w:val="en" w:eastAsia="zh-CN"/>
        </w:rPr>
        <w:t>应用</w:t>
      </w:r>
      <w:r>
        <w:rPr>
          <w:rFonts w:hint="default" w:ascii="Times New Roman" w:hAnsi="Times New Roman" w:eastAsia="仿宋_GB2312" w:cs="仿宋_GB2312"/>
          <w:sz w:val="32"/>
          <w:szCs w:val="32"/>
          <w:highlight w:val="none"/>
          <w:lang w:val="en" w:eastAsia="zh-CN"/>
        </w:rPr>
        <w:t>、</w:t>
      </w:r>
      <w:r>
        <w:rPr>
          <w:rFonts w:hint="eastAsia" w:ascii="Times New Roman" w:hAnsi="Times New Roman" w:eastAsia="仿宋_GB2312" w:cs="仿宋_GB2312"/>
          <w:sz w:val="32"/>
          <w:szCs w:val="32"/>
          <w:highlight w:val="none"/>
        </w:rPr>
        <w:t>上云用云及工业设计等服务</w:t>
      </w:r>
      <w:r>
        <w:rPr>
          <w:rFonts w:hint="eastAsia" w:ascii="Times New Roman" w:hAnsi="Times New Roman" w:eastAsia="仿宋_GB2312" w:cs="仿宋_GB2312"/>
          <w:sz w:val="32"/>
          <w:szCs w:val="32"/>
          <w:highlight w:val="none"/>
          <w:lang w:eastAsia="zh-CN"/>
        </w:rPr>
        <w:t>为重点</w:t>
      </w:r>
      <w:r>
        <w:rPr>
          <w:rFonts w:hint="eastAsia" w:ascii="Times New Roman" w:hAnsi="Times New Roman" w:eastAsia="仿宋_GB2312" w:cs="仿宋_GB2312"/>
          <w:i w:val="0"/>
          <w:color w:val="000000"/>
          <w:kern w:val="0"/>
          <w:sz w:val="32"/>
          <w:szCs w:val="32"/>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四、平台线上线下服务业绩、成效和典型案例。</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17" w:leftChars="8" w:firstLine="617" w:firstLineChars="193"/>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目标和落实举措。针对国家专精特新“小巨人”企业的</w:t>
      </w:r>
      <w:r>
        <w:rPr>
          <w:rFonts w:hint="eastAsia" w:ascii="Times New Roman" w:hAnsi="Times New Roman" w:eastAsia="仿宋_GB2312" w:cs="Times New Roman"/>
          <w:kern w:val="0"/>
          <w:sz w:val="32"/>
          <w:szCs w:val="32"/>
          <w:highlight w:val="none"/>
        </w:rPr>
        <w:t>分年度服务实施计划</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如服务方式、服务方法、服务频次、实施的服务内容等</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仿宋_GB2312"/>
          <w:sz w:val="32"/>
          <w:szCs w:val="32"/>
          <w:highlight w:val="none"/>
          <w:lang w:eastAsia="zh-CN"/>
        </w:rPr>
        <w:t>分年度的预期服务目标和成效。及</w:t>
      </w:r>
      <w:r>
        <w:rPr>
          <w:rFonts w:hint="eastAsia" w:ascii="Times New Roman" w:hAnsi="Times New Roman" w:eastAsia="仿宋_GB2312" w:cs="仿宋_GB2312"/>
          <w:i w:val="0"/>
          <w:color w:val="000000"/>
          <w:kern w:val="0"/>
          <w:sz w:val="32"/>
          <w:szCs w:val="32"/>
          <w:highlight w:val="none"/>
          <w:u w:val="none"/>
          <w:lang w:val="en-US" w:eastAsia="zh-CN" w:bidi="ar"/>
        </w:rPr>
        <w:t>对重点专精特新“小巨人”企业提供“点对点”</w:t>
      </w:r>
      <w:r>
        <w:rPr>
          <w:rFonts w:hint="eastAsia" w:ascii="Times New Roman" w:hAnsi="Times New Roman" w:eastAsia="仿宋_GB2312" w:cs="仿宋_GB2312"/>
          <w:sz w:val="32"/>
          <w:szCs w:val="32"/>
          <w:highlight w:val="none"/>
          <w:lang w:eastAsia="zh-CN"/>
        </w:rPr>
        <w:t>的针对性强、可执行性且取得明显成效的近期帮扶措施和长期推动举措，结合实际可包括：创新能力提升行动，融</w:t>
      </w:r>
      <w:r>
        <w:rPr>
          <w:rFonts w:hint="default" w:ascii="Times New Roman" w:hAnsi="Times New Roman" w:eastAsia="仿宋_GB2312" w:cs="仿宋_GB2312"/>
          <w:sz w:val="32"/>
          <w:szCs w:val="32"/>
          <w:highlight w:val="none"/>
          <w:lang w:val="en" w:eastAsia="zh-CN"/>
        </w:rPr>
        <w:t>资</w:t>
      </w:r>
      <w:r>
        <w:rPr>
          <w:rFonts w:hint="eastAsia" w:ascii="Times New Roman" w:hAnsi="Times New Roman" w:eastAsia="仿宋_GB2312" w:cs="仿宋_GB2312"/>
          <w:sz w:val="32"/>
          <w:szCs w:val="32"/>
          <w:highlight w:val="none"/>
          <w:lang w:eastAsia="zh-CN"/>
        </w:rPr>
        <w:t>解决方案，创新堵点服务解决清单等；为我市的国家级专精特新“小巨人”企业服务，在以点带面、带动并健全我市公共服务体系发展上能起到的作用。</w:t>
      </w:r>
    </w:p>
    <w:p>
      <w:pPr>
        <w:spacing w:line="580" w:lineRule="exact"/>
        <w:jc w:val="center"/>
        <w:rPr>
          <w:rFonts w:hint="eastAsia" w:ascii="Times New Roman" w:hAnsi="Times New Roman" w:eastAsia="方正小标宋简体" w:cs="方正小标宋简体"/>
          <w:sz w:val="44"/>
          <w:szCs w:val="44"/>
          <w:highlight w:val="none"/>
          <w:lang w:eastAsia="zh-CN"/>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tabs>
          <w:tab w:val="left" w:pos="1701"/>
          <w:tab w:val="left" w:pos="1985"/>
          <w:tab w:val="left" w:pos="2127"/>
        </w:tabs>
        <w:kinsoku/>
        <w:wordWrap/>
        <w:overflowPunct/>
        <w:topLinePunct w:val="0"/>
        <w:bidi w:val="0"/>
        <w:spacing w:line="560" w:lineRule="exact"/>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2020</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号附件</w:t>
      </w:r>
      <w:r>
        <w:rPr>
          <w:rFonts w:hint="eastAsia" w:ascii="Times New Roman" w:hAnsi="Times New Roman" w:eastAsia="黑体"/>
          <w:sz w:val="32"/>
          <w:szCs w:val="32"/>
          <w:highlight w:val="none"/>
          <w:lang w:val="en-US" w:eastAsia="zh-CN"/>
        </w:rPr>
        <w:t>2-</w:t>
      </w:r>
      <w:r>
        <w:rPr>
          <w:rFonts w:hint="eastAsia" w:ascii="Times New Roman" w:hAnsi="Times New Roman" w:eastAsia="黑体" w:cs="Times New Roman"/>
          <w:sz w:val="32"/>
          <w:szCs w:val="32"/>
          <w:highlight w:val="none"/>
          <w:lang w:val="en-US" w:eastAsia="zh-CN"/>
        </w:rPr>
        <w:t>6</w:t>
      </w:r>
    </w:p>
    <w:p>
      <w:pPr>
        <w:spacing w:line="580" w:lineRule="exact"/>
        <w:jc w:val="center"/>
        <w:rPr>
          <w:rFonts w:hint="eastAsia" w:ascii="Times New Roman" w:hAnsi="Times New Roman" w:eastAsia="方正小标宋简体" w:cs="方正小标宋简体"/>
          <w:sz w:val="44"/>
          <w:szCs w:val="44"/>
          <w:highlight w:val="none"/>
          <w:lang w:eastAsia="zh-CN"/>
        </w:rPr>
      </w:pPr>
    </w:p>
    <w:p>
      <w:pPr>
        <w:widowControl/>
        <w:spacing w:line="560" w:lineRule="exact"/>
        <w:jc w:val="center"/>
        <w:rPr>
          <w:rFonts w:hint="eastAsia" w:ascii="Times New Roman" w:hAnsi="Times New Roman" w:eastAsia="方正小标宋简体" w:cs="方正小标宋简体"/>
          <w:bCs/>
          <w:kern w:val="0"/>
          <w:sz w:val="44"/>
          <w:szCs w:val="44"/>
          <w:highlight w:val="none"/>
          <w:lang w:eastAsia="zh-CN"/>
        </w:rPr>
      </w:pPr>
      <w:r>
        <w:rPr>
          <w:rFonts w:hint="eastAsia" w:ascii="Times New Roman" w:hAnsi="Times New Roman" w:eastAsia="方正小标宋简体" w:cs="方正小标宋简体"/>
          <w:bCs/>
          <w:kern w:val="0"/>
          <w:sz w:val="44"/>
          <w:szCs w:val="44"/>
          <w:highlight w:val="none"/>
          <w:lang w:val="en-US" w:eastAsia="zh-CN"/>
        </w:rPr>
        <w:t>天津市第一批支持中小企业</w:t>
      </w:r>
      <w:r>
        <w:rPr>
          <w:rFonts w:hint="eastAsia" w:ascii="Times New Roman" w:hAnsi="Times New Roman" w:eastAsia="方正小标宋简体" w:cs="方正小标宋简体"/>
          <w:bCs/>
          <w:kern w:val="0"/>
          <w:sz w:val="44"/>
          <w:szCs w:val="44"/>
          <w:highlight w:val="none"/>
          <w:lang w:eastAsia="zh-CN"/>
        </w:rPr>
        <w:t>公共服务示范平台</w:t>
      </w:r>
    </w:p>
    <w:p>
      <w:pPr>
        <w:widowControl/>
        <w:spacing w:line="560" w:lineRule="exact"/>
        <w:jc w:val="center"/>
        <w:rPr>
          <w:rFonts w:hint="eastAsia" w:ascii="Times New Roman" w:hAnsi="Times New Roman" w:eastAsia="方正小标宋简体" w:cs="方正小标宋简体"/>
          <w:bCs/>
          <w:kern w:val="0"/>
          <w:sz w:val="44"/>
          <w:szCs w:val="44"/>
          <w:highlight w:val="none"/>
          <w:lang w:eastAsia="zh-CN"/>
        </w:rPr>
      </w:pPr>
      <w:r>
        <w:rPr>
          <w:rFonts w:hint="eastAsia" w:ascii="Times New Roman" w:hAnsi="Times New Roman" w:eastAsia="方正小标宋简体" w:cs="方正小标宋简体"/>
          <w:bCs/>
          <w:kern w:val="0"/>
          <w:sz w:val="44"/>
          <w:szCs w:val="44"/>
          <w:highlight w:val="none"/>
          <w:lang w:eastAsia="zh-CN"/>
        </w:rPr>
        <w:t>承诺书（样本）</w:t>
      </w:r>
    </w:p>
    <w:p>
      <w:pPr>
        <w:widowControl/>
        <w:spacing w:line="560" w:lineRule="exact"/>
        <w:jc w:val="center"/>
        <w:rPr>
          <w:rFonts w:hint="eastAsia" w:ascii="Times New Roman" w:hAnsi="Times New Roman" w:eastAsia="黑体" w:cs="宋体"/>
          <w:bCs/>
          <w:kern w:val="0"/>
          <w:sz w:val="36"/>
          <w:szCs w:val="36"/>
          <w:highlight w:val="none"/>
        </w:rPr>
      </w:pPr>
    </w:p>
    <w:p>
      <w:pPr>
        <w:ind w:firstLine="156" w:firstLineChars="49"/>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rPr>
        <w:t>市工业和信息化局、市财政局：</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SA"/>
        </w:rPr>
      </w:pPr>
      <w:r>
        <w:rPr>
          <w:rFonts w:hint="eastAsia" w:ascii="Times New Roman" w:hAnsi="Times New Roman" w:eastAsia="仿宋_GB2312" w:cs="仿宋_GB2312"/>
          <w:color w:val="000000"/>
          <w:kern w:val="0"/>
          <w:sz w:val="32"/>
          <w:szCs w:val="32"/>
          <w:highlight w:val="none"/>
          <w:lang w:val="en-US" w:eastAsia="zh-CN" w:bidi="ar-SA"/>
        </w:rPr>
        <w:t>我单位声明：此次申报天津市第一批支持中小企业公共服务示范平台所提交的材料内容和相关证明材料均真实、合法、有效。如有不实之处，愿负相应的法律责任，并承担由此产生的一切后果。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SA"/>
        </w:rPr>
      </w:pPr>
      <w:r>
        <w:rPr>
          <w:rFonts w:hint="eastAsia" w:ascii="Times New Roman" w:hAnsi="Times New Roman" w:eastAsia="仿宋_GB2312" w:cs="仿宋_GB2312"/>
          <w:color w:val="000000"/>
          <w:kern w:val="0"/>
          <w:sz w:val="32"/>
          <w:szCs w:val="32"/>
          <w:highlight w:val="none"/>
          <w:lang w:val="en-US" w:eastAsia="zh-CN" w:bidi="ar-SA"/>
        </w:rPr>
        <w:t>我单位承诺：在天津市第一批支持中小企业公共服务示范平台申报材料中设定的目标基本合理，并按设定目标开展实际工作。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仿宋_GB2312"/>
          <w:color w:val="000000"/>
          <w:kern w:val="0"/>
          <w:sz w:val="32"/>
          <w:szCs w:val="32"/>
          <w:highlight w:val="none"/>
          <w:lang w:val="en-US" w:eastAsia="zh-CN" w:bidi="ar-SA"/>
        </w:rPr>
      </w:pPr>
      <w:r>
        <w:rPr>
          <w:rFonts w:hint="eastAsia" w:ascii="Times New Roman" w:hAnsi="Times New Roman" w:eastAsia="仿宋_GB2312" w:cs="仿宋_GB2312"/>
          <w:color w:val="000000"/>
          <w:kern w:val="0"/>
          <w:sz w:val="32"/>
          <w:szCs w:val="32"/>
          <w:highlight w:val="none"/>
          <w:lang w:val="en-US" w:eastAsia="zh-CN" w:bidi="ar-SA"/>
        </w:rPr>
        <w:t>我单位承诺：主动配合监督检查、绩效评价，按要求提供材料。</w:t>
      </w:r>
    </w:p>
    <w:p>
      <w:pPr>
        <w:ind w:firstLine="640" w:firstLineChars="200"/>
        <w:rPr>
          <w:rFonts w:hint="eastAsia" w:ascii="Times New Roman" w:hAnsi="Times New Roman" w:eastAsia="仿宋_GB2312"/>
          <w:sz w:val="32"/>
          <w:szCs w:val="22"/>
          <w:highlight w:val="none"/>
        </w:rPr>
      </w:pPr>
      <w:r>
        <w:rPr>
          <w:rFonts w:hint="eastAsia" w:ascii="Times New Roman" w:hAnsi="Times New Roman" w:eastAsia="仿宋_GB2312" w:cs="仿宋_GB2312"/>
          <w:sz w:val="32"/>
          <w:szCs w:val="22"/>
          <w:highlight w:val="none"/>
        </w:rPr>
        <w:t>特此承诺！</w:t>
      </w:r>
    </w:p>
    <w:p>
      <w:pPr>
        <w:rPr>
          <w:rFonts w:hint="eastAsia" w:ascii="Times New Roman" w:hAnsi="Times New Roman" w:eastAsia="仿宋_GB2312"/>
          <w:sz w:val="32"/>
          <w:szCs w:val="22"/>
          <w:highlight w:val="none"/>
        </w:rPr>
      </w:pPr>
    </w:p>
    <w:p>
      <w:pPr>
        <w:rPr>
          <w:rFonts w:hint="eastAsia" w:ascii="Times New Roman" w:hAnsi="Times New Roman" w:eastAsia="仿宋_GB2312"/>
          <w:sz w:val="32"/>
          <w:szCs w:val="22"/>
          <w:highlight w:val="none"/>
        </w:rPr>
      </w:pPr>
    </w:p>
    <w:p>
      <w:pPr>
        <w:rPr>
          <w:rFonts w:hint="eastAsia" w:ascii="Times New Roman" w:hAnsi="Times New Roman" w:eastAsia="仿宋_GB2312"/>
          <w:sz w:val="32"/>
          <w:szCs w:val="22"/>
          <w:highlight w:val="none"/>
        </w:rPr>
      </w:pPr>
    </w:p>
    <w:p>
      <w:pPr>
        <w:ind w:firstLine="640" w:firstLineChars="200"/>
        <w:rPr>
          <w:rFonts w:hint="eastAsia" w:ascii="Times New Roman" w:hAnsi="Times New Roman" w:eastAsia="仿宋_GB2312"/>
          <w:sz w:val="32"/>
          <w:szCs w:val="22"/>
          <w:highlight w:val="none"/>
        </w:rPr>
      </w:pPr>
      <w:r>
        <w:rPr>
          <w:rFonts w:hint="eastAsia" w:ascii="Times New Roman" w:hAnsi="Times New Roman" w:eastAsia="仿宋_GB2312"/>
          <w:sz w:val="32"/>
          <w:szCs w:val="22"/>
          <w:highlight w:val="none"/>
        </w:rPr>
        <w:t>申报单位（盖章）        单位法定代表人（签字）</w:t>
      </w:r>
    </w:p>
    <w:p>
      <w:pPr>
        <w:ind w:firstLine="4800" w:firstLineChars="1500"/>
        <w:rPr>
          <w:rFonts w:hint="eastAsia" w:ascii="Times New Roman" w:hAnsi="Times New Roman" w:eastAsia="黑体"/>
          <w:sz w:val="36"/>
          <w:szCs w:val="22"/>
          <w:highlight w:val="none"/>
        </w:rPr>
      </w:pPr>
      <w:r>
        <w:rPr>
          <w:rFonts w:hint="eastAsia" w:ascii="Times New Roman" w:hAnsi="Times New Roman" w:eastAsia="仿宋_GB2312"/>
          <w:sz w:val="32"/>
          <w:szCs w:val="22"/>
          <w:highlight w:val="none"/>
        </w:rPr>
        <w:t xml:space="preserve">年   月   日    </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仿宋_GB2312" w:cs="仿宋_GB2312"/>
          <w:color w:val="000000"/>
          <w:kern w:val="0"/>
          <w:sz w:val="32"/>
          <w:szCs w:val="32"/>
          <w:highlight w:val="none"/>
          <w:lang w:val="en-US" w:eastAsia="zh-CN"/>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黑体" w:cs="黑体"/>
          <w:color w:val="000000"/>
          <w:kern w:val="0"/>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w:t>
      </w:r>
      <w:r>
        <w:rPr>
          <w:rFonts w:hint="eastAsia" w:ascii="Times New Roman" w:hAnsi="Times New Roman" w:eastAsia="黑体"/>
          <w:sz w:val="32"/>
          <w:szCs w:val="32"/>
          <w:highlight w:val="none"/>
          <w:lang w:val="en-US" w:eastAsia="zh-CN"/>
        </w:rPr>
        <w:t>1</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w:t>
      </w:r>
      <w:r>
        <w:rPr>
          <w:rFonts w:hint="eastAsia" w:ascii="Times New Roman" w:hAnsi="Times New Roman" w:eastAsia="黑体" w:cs="黑体"/>
          <w:color w:val="000000"/>
          <w:kern w:val="0"/>
          <w:sz w:val="32"/>
          <w:szCs w:val="32"/>
          <w:highlight w:val="none"/>
          <w:lang w:val="en-US" w:eastAsia="zh-CN"/>
        </w:rPr>
        <w:t>附件3</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黑体" w:cs="黑体"/>
          <w:color w:val="000000"/>
          <w:kern w:val="0"/>
          <w:sz w:val="32"/>
          <w:szCs w:val="32"/>
          <w:highlight w:val="none"/>
          <w:lang w:val="en-US" w:eastAsia="zh-CN"/>
        </w:rPr>
      </w:pP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i w:val="0"/>
          <w:color w:val="000000"/>
          <w:kern w:val="0"/>
          <w:sz w:val="44"/>
          <w:szCs w:val="44"/>
          <w:highlight w:val="none"/>
          <w:u w:val="none"/>
          <w:lang w:val="en-US" w:eastAsia="zh-CN" w:bidi="ar"/>
        </w:rPr>
      </w:pPr>
      <w:r>
        <w:rPr>
          <w:rFonts w:hint="eastAsia" w:ascii="Times New Roman" w:hAnsi="Times New Roman" w:eastAsia="方正小标宋简体" w:cs="方正小标宋简体"/>
          <w:i w:val="0"/>
          <w:color w:val="000000"/>
          <w:kern w:val="0"/>
          <w:sz w:val="44"/>
          <w:szCs w:val="44"/>
          <w:highlight w:val="none"/>
          <w:u w:val="none"/>
          <w:lang w:val="en-US" w:eastAsia="zh-CN" w:bidi="ar"/>
        </w:rPr>
        <w:t>XX区推荐天津市第一批重点专精特新“小巨人”企业名单汇总表</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i w:val="0"/>
          <w:color w:val="000000"/>
          <w:kern w:val="0"/>
          <w:sz w:val="44"/>
          <w:szCs w:val="44"/>
          <w:highlight w:val="none"/>
          <w:u w:val="none"/>
          <w:lang w:val="en-US" w:eastAsia="zh-CN" w:bidi="ar"/>
        </w:rPr>
      </w:pP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区工业和信息化主管部门（盖章）：</w:t>
      </w:r>
    </w:p>
    <w:tbl>
      <w:tblPr>
        <w:tblStyle w:val="7"/>
        <w:tblW w:w="11259" w:type="dxa"/>
        <w:jc w:val="center"/>
        <w:shd w:val="clear" w:color="auto" w:fill="auto"/>
        <w:tblLayout w:type="fixed"/>
        <w:tblCellMar>
          <w:top w:w="0" w:type="dxa"/>
          <w:left w:w="0" w:type="dxa"/>
          <w:bottom w:w="0" w:type="dxa"/>
          <w:right w:w="0" w:type="dxa"/>
        </w:tblCellMar>
      </w:tblPr>
      <w:tblGrid>
        <w:gridCol w:w="675"/>
        <w:gridCol w:w="8271"/>
        <w:gridCol w:w="2313"/>
      </w:tblGrid>
      <w:tr>
        <w:tblPrEx>
          <w:shd w:val="clear" w:color="auto" w:fill="auto"/>
          <w:tblCellMar>
            <w:top w:w="0" w:type="dxa"/>
            <w:left w:w="0" w:type="dxa"/>
            <w:bottom w:w="0" w:type="dxa"/>
            <w:right w:w="0" w:type="dxa"/>
          </w:tblCellMar>
        </w:tblPrEx>
        <w:trPr>
          <w:trHeight w:val="981" w:hRule="atLeast"/>
          <w:jc w:val="center"/>
        </w:trPr>
        <w:tc>
          <w:tcPr>
            <w:tcW w:w="67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i w:val="0"/>
                <w:color w:val="000000"/>
                <w:sz w:val="24"/>
                <w:szCs w:val="24"/>
                <w:highlight w:val="none"/>
                <w:u w:val="none"/>
              </w:rPr>
            </w:pPr>
            <w:r>
              <w:rPr>
                <w:rFonts w:hint="eastAsia" w:ascii="Times New Roman" w:hAnsi="Times New Roman" w:eastAsia="仿宋_GB2312" w:cs="仿宋_GB2312"/>
                <w:b/>
                <w:i w:val="0"/>
                <w:color w:val="000000"/>
                <w:kern w:val="0"/>
                <w:sz w:val="24"/>
                <w:szCs w:val="24"/>
                <w:highlight w:val="none"/>
                <w:u w:val="none"/>
                <w:lang w:val="en-US" w:eastAsia="zh-CN" w:bidi="ar"/>
              </w:rPr>
              <w:t>序号</w:t>
            </w:r>
          </w:p>
        </w:tc>
        <w:tc>
          <w:tcPr>
            <w:tcW w:w="827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i w:val="0"/>
                <w:color w:val="000000"/>
                <w:sz w:val="24"/>
                <w:szCs w:val="24"/>
                <w:highlight w:val="none"/>
                <w:u w:val="none"/>
              </w:rPr>
            </w:pPr>
            <w:r>
              <w:rPr>
                <w:rFonts w:hint="eastAsia" w:ascii="Times New Roman" w:hAnsi="Times New Roman" w:eastAsia="仿宋_GB2312" w:cs="仿宋_GB2312"/>
                <w:b/>
                <w:i w:val="0"/>
                <w:color w:val="000000"/>
                <w:kern w:val="0"/>
                <w:sz w:val="24"/>
                <w:szCs w:val="24"/>
                <w:highlight w:val="none"/>
                <w:u w:val="none"/>
                <w:lang w:val="en-US" w:eastAsia="zh-CN" w:bidi="ar"/>
              </w:rPr>
              <w:t>企业名称</w:t>
            </w:r>
            <w:r>
              <w:rPr>
                <w:rFonts w:hint="eastAsia" w:ascii="Times New Roman" w:hAnsi="Times New Roman" w:eastAsia="仿宋_GB2312" w:cs="仿宋_GB2312"/>
                <w:b/>
                <w:i w:val="0"/>
                <w:color w:val="000000"/>
                <w:kern w:val="0"/>
                <w:sz w:val="24"/>
                <w:szCs w:val="24"/>
                <w:highlight w:val="none"/>
                <w:u w:val="none"/>
                <w:lang w:val="en-US" w:eastAsia="zh-CN" w:bidi="ar"/>
              </w:rPr>
              <w:br w:type="textWrapping"/>
            </w:r>
            <w:r>
              <w:rPr>
                <w:rFonts w:hint="eastAsia" w:ascii="Times New Roman" w:hAnsi="Times New Roman" w:eastAsia="仿宋_GB2312" w:cs="仿宋_GB2312"/>
                <w:b/>
                <w:i w:val="0"/>
                <w:color w:val="000000"/>
                <w:kern w:val="0"/>
                <w:sz w:val="24"/>
                <w:szCs w:val="24"/>
                <w:highlight w:val="none"/>
                <w:u w:val="none"/>
                <w:lang w:val="en-US" w:eastAsia="zh-CN" w:bidi="ar"/>
              </w:rPr>
              <w:t>（须与工业和信息化部公布的名称一致）</w:t>
            </w:r>
          </w:p>
        </w:tc>
        <w:tc>
          <w:tcPr>
            <w:tcW w:w="231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i w:val="0"/>
                <w:color w:val="000000"/>
                <w:kern w:val="0"/>
                <w:sz w:val="24"/>
                <w:szCs w:val="24"/>
                <w:highlight w:val="none"/>
                <w:u w:val="none"/>
                <w:lang w:val="en-US" w:eastAsia="zh-CN" w:bidi="ar"/>
              </w:rPr>
            </w:pPr>
            <w:r>
              <w:rPr>
                <w:rFonts w:hint="eastAsia" w:ascii="Times New Roman" w:hAnsi="Times New Roman" w:eastAsia="仿宋_GB2312" w:cs="仿宋_GB2312"/>
                <w:b/>
                <w:i w:val="0"/>
                <w:color w:val="000000"/>
                <w:kern w:val="0"/>
                <w:sz w:val="24"/>
                <w:szCs w:val="24"/>
                <w:highlight w:val="none"/>
                <w:u w:val="none"/>
                <w:lang w:val="en-US" w:eastAsia="zh-CN" w:bidi="ar"/>
              </w:rPr>
              <w:t>国家级专精特新</w:t>
            </w:r>
          </w:p>
          <w:p>
            <w:pPr>
              <w:keepNext w:val="0"/>
              <w:keepLines w:val="0"/>
              <w:widowControl/>
              <w:suppressLineNumbers w:val="0"/>
              <w:jc w:val="center"/>
              <w:textAlignment w:val="center"/>
              <w:rPr>
                <w:rFonts w:hint="eastAsia" w:ascii="Times New Roman" w:hAnsi="Times New Roman" w:eastAsia="仿宋_GB2312" w:cs="仿宋_GB2312"/>
                <w:b/>
                <w:i w:val="0"/>
                <w:color w:val="000000"/>
                <w:sz w:val="24"/>
                <w:szCs w:val="24"/>
                <w:highlight w:val="none"/>
                <w:u w:val="none"/>
              </w:rPr>
            </w:pPr>
            <w:r>
              <w:rPr>
                <w:rFonts w:hint="eastAsia" w:ascii="Times New Roman" w:hAnsi="Times New Roman" w:eastAsia="仿宋_GB2312" w:cs="仿宋_GB2312"/>
                <w:b/>
                <w:i w:val="0"/>
                <w:color w:val="000000"/>
                <w:kern w:val="0"/>
                <w:sz w:val="24"/>
                <w:szCs w:val="24"/>
                <w:highlight w:val="none"/>
                <w:u w:val="none"/>
                <w:lang w:val="en-US" w:eastAsia="zh-CN" w:bidi="ar"/>
              </w:rPr>
              <w:t>“小巨人”企业批次</w:t>
            </w:r>
          </w:p>
        </w:tc>
      </w:tr>
      <w:tr>
        <w:tblPrEx>
          <w:tblCellMar>
            <w:top w:w="0" w:type="dxa"/>
            <w:left w:w="0" w:type="dxa"/>
            <w:bottom w:w="0" w:type="dxa"/>
            <w:right w:w="0"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1</w:t>
            </w:r>
          </w:p>
        </w:tc>
        <w:tc>
          <w:tcPr>
            <w:tcW w:w="8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r>
      <w:tr>
        <w:tblPrEx>
          <w:tblCellMar>
            <w:top w:w="0" w:type="dxa"/>
            <w:left w:w="0" w:type="dxa"/>
            <w:bottom w:w="0" w:type="dxa"/>
            <w:right w:w="0"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2</w:t>
            </w:r>
          </w:p>
        </w:tc>
        <w:tc>
          <w:tcPr>
            <w:tcW w:w="8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r>
      <w:tr>
        <w:tblPrEx>
          <w:tblCellMar>
            <w:top w:w="0" w:type="dxa"/>
            <w:left w:w="0" w:type="dxa"/>
            <w:bottom w:w="0" w:type="dxa"/>
            <w:right w:w="0"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3</w:t>
            </w:r>
          </w:p>
        </w:tc>
        <w:tc>
          <w:tcPr>
            <w:tcW w:w="8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r>
      <w:tr>
        <w:tblPrEx>
          <w:tblCellMar>
            <w:top w:w="0" w:type="dxa"/>
            <w:left w:w="0" w:type="dxa"/>
            <w:bottom w:w="0" w:type="dxa"/>
            <w:right w:w="0"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4</w:t>
            </w:r>
          </w:p>
        </w:tc>
        <w:tc>
          <w:tcPr>
            <w:tcW w:w="8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r>
      <w:tr>
        <w:tblPrEx>
          <w:tblCellMar>
            <w:top w:w="0" w:type="dxa"/>
            <w:left w:w="0" w:type="dxa"/>
            <w:bottom w:w="0" w:type="dxa"/>
            <w:right w:w="0"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5</w:t>
            </w:r>
          </w:p>
        </w:tc>
        <w:tc>
          <w:tcPr>
            <w:tcW w:w="8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r>
      <w:tr>
        <w:tblPrEx>
          <w:tblCellMar>
            <w:top w:w="0" w:type="dxa"/>
            <w:left w:w="0" w:type="dxa"/>
            <w:bottom w:w="0" w:type="dxa"/>
            <w:right w:w="0"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6</w:t>
            </w:r>
          </w:p>
        </w:tc>
        <w:tc>
          <w:tcPr>
            <w:tcW w:w="8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r>
      <w:tr>
        <w:tblPrEx>
          <w:tblCellMar>
            <w:top w:w="0" w:type="dxa"/>
            <w:left w:w="0" w:type="dxa"/>
            <w:bottom w:w="0" w:type="dxa"/>
            <w:right w:w="0"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w:t>
            </w:r>
          </w:p>
        </w:tc>
        <w:tc>
          <w:tcPr>
            <w:tcW w:w="8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宋体" w:cs="宋体"/>
                <w:i w:val="0"/>
                <w:color w:val="000000"/>
                <w:sz w:val="24"/>
                <w:szCs w:val="24"/>
                <w:highlight w:val="none"/>
                <w:u w:val="none"/>
              </w:rPr>
            </w:pPr>
          </w:p>
        </w:tc>
      </w:tr>
    </w:tbl>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仿宋_GB2312" w:cs="仿宋_GB2312"/>
          <w:i w:val="0"/>
          <w:color w:val="000000"/>
          <w:kern w:val="0"/>
          <w:sz w:val="24"/>
          <w:szCs w:val="24"/>
          <w:highlight w:val="none"/>
          <w:u w:val="none"/>
          <w:lang w:val="en-US" w:eastAsia="zh-CN" w:bidi="ar"/>
        </w:rPr>
        <w:sectPr>
          <w:pgSz w:w="16838" w:h="11906" w:orient="landscape"/>
          <w:pgMar w:top="1587" w:right="2098" w:bottom="1474" w:left="1984" w:header="851" w:footer="992" w:gutter="0"/>
          <w:pgNumType w:fmt="numberInDash"/>
          <w:cols w:space="425" w:num="1"/>
          <w:docGrid w:type="lines" w:linePitch="312" w:charSpace="0"/>
        </w:sectPr>
      </w:pP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仿宋_GB2312" w:cs="仿宋_GB2312"/>
          <w:i w:val="0"/>
          <w:color w:val="000000"/>
          <w:kern w:val="0"/>
          <w:sz w:val="24"/>
          <w:szCs w:val="24"/>
          <w:highlight w:val="none"/>
          <w:u w:val="none"/>
          <w:lang w:val="en-US" w:eastAsia="zh-CN" w:bidi="ar"/>
        </w:rPr>
      </w:pP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黑体" w:cs="黑体"/>
          <w:color w:val="000000"/>
          <w:kern w:val="0"/>
          <w:sz w:val="32"/>
          <w:szCs w:val="32"/>
          <w:highlight w:val="none"/>
          <w:lang w:val="en-US" w:eastAsia="zh-CN"/>
        </w:rPr>
      </w:pPr>
      <w:r>
        <w:rPr>
          <w:rFonts w:hint="eastAsia" w:ascii="Times New Roman" w:hAnsi="Times New Roman" w:eastAsia="黑体"/>
          <w:sz w:val="32"/>
          <w:szCs w:val="32"/>
          <w:highlight w:val="none"/>
        </w:rPr>
        <w:t>津工信中小企服</w:t>
      </w:r>
      <w:r>
        <w:rPr>
          <w:rFonts w:ascii="Times New Roman" w:hAnsi="Times New Roman" w:eastAsia="黑体"/>
          <w:sz w:val="32"/>
          <w:szCs w:val="32"/>
          <w:highlight w:val="none"/>
        </w:rPr>
        <w:t>〔</w:t>
      </w:r>
      <w:r>
        <w:rPr>
          <w:rFonts w:hint="eastAsia" w:ascii="Times New Roman" w:hAnsi="Times New Roman" w:eastAsia="黑体"/>
          <w:sz w:val="32"/>
          <w:szCs w:val="32"/>
          <w:highlight w:val="none"/>
        </w:rPr>
        <w:t>202</w:t>
      </w:r>
      <w:r>
        <w:rPr>
          <w:rFonts w:hint="eastAsia" w:ascii="Times New Roman" w:hAnsi="Times New Roman" w:eastAsia="黑体"/>
          <w:sz w:val="32"/>
          <w:szCs w:val="32"/>
          <w:highlight w:val="none"/>
          <w:lang w:val="en-US" w:eastAsia="zh-CN"/>
        </w:rPr>
        <w:t>1</w:t>
      </w:r>
      <w:r>
        <w:rPr>
          <w:rFonts w:ascii="Times New Roman" w:hAnsi="Times New Roman" w:eastAsia="黑体"/>
          <w:sz w:val="32"/>
          <w:szCs w:val="32"/>
          <w:highlight w:val="none"/>
        </w:rPr>
        <w:t>〕</w:t>
      </w:r>
      <w:r>
        <w:rPr>
          <w:rFonts w:hint="eastAsia" w:ascii="Times New Roman" w:hAnsi="Times New Roman" w:eastAsia="黑体"/>
          <w:sz w:val="32"/>
          <w:szCs w:val="32"/>
          <w:highlight w:val="none"/>
          <w:lang w:val="en-US" w:eastAsia="zh-CN"/>
        </w:rPr>
        <w:t>3</w:t>
      </w:r>
      <w:r>
        <w:rPr>
          <w:rFonts w:hint="eastAsia" w:ascii="Times New Roman" w:hAnsi="Times New Roman" w:eastAsia="黑体"/>
          <w:sz w:val="32"/>
          <w:szCs w:val="32"/>
          <w:highlight w:val="none"/>
        </w:rPr>
        <w:t>号</w:t>
      </w:r>
      <w:r>
        <w:rPr>
          <w:rFonts w:hint="eastAsia" w:ascii="Times New Roman" w:hAnsi="Times New Roman" w:eastAsia="黑体" w:cs="黑体"/>
          <w:color w:val="000000"/>
          <w:kern w:val="0"/>
          <w:sz w:val="32"/>
          <w:szCs w:val="32"/>
          <w:highlight w:val="none"/>
          <w:lang w:val="en-US" w:eastAsia="zh-CN"/>
        </w:rPr>
        <w:t>附件4</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黑体" w:cs="黑体"/>
          <w:color w:val="000000"/>
          <w:kern w:val="0"/>
          <w:sz w:val="32"/>
          <w:szCs w:val="32"/>
          <w:highlight w:val="none"/>
          <w:lang w:val="en-US" w:eastAsia="zh-CN"/>
        </w:rPr>
      </w:pP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i w:val="0"/>
          <w:color w:val="000000"/>
          <w:kern w:val="0"/>
          <w:sz w:val="44"/>
          <w:szCs w:val="44"/>
          <w:highlight w:val="none"/>
          <w:u w:val="none"/>
          <w:lang w:val="en-US" w:eastAsia="zh-CN" w:bidi="ar"/>
        </w:rPr>
      </w:pPr>
      <w:r>
        <w:rPr>
          <w:rFonts w:hint="eastAsia" w:ascii="Times New Roman" w:hAnsi="Times New Roman" w:eastAsia="方正小标宋简体" w:cs="方正小标宋简体"/>
          <w:i w:val="0"/>
          <w:color w:val="000000"/>
          <w:kern w:val="0"/>
          <w:sz w:val="44"/>
          <w:szCs w:val="44"/>
          <w:highlight w:val="none"/>
          <w:u w:val="none"/>
          <w:lang w:val="en-US" w:eastAsia="zh-CN" w:bidi="ar"/>
        </w:rPr>
        <w:t>XX区推荐天津市第一批支持国家（或市级）中小企业公共服务</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i w:val="0"/>
          <w:color w:val="000000"/>
          <w:kern w:val="0"/>
          <w:sz w:val="44"/>
          <w:szCs w:val="44"/>
          <w:highlight w:val="none"/>
          <w:u w:val="none"/>
          <w:lang w:val="en-US" w:eastAsia="zh-CN" w:bidi="ar"/>
        </w:rPr>
      </w:pPr>
      <w:r>
        <w:rPr>
          <w:rFonts w:hint="eastAsia" w:ascii="Times New Roman" w:hAnsi="Times New Roman" w:eastAsia="方正小标宋简体" w:cs="方正小标宋简体"/>
          <w:i w:val="0"/>
          <w:color w:val="000000"/>
          <w:kern w:val="0"/>
          <w:sz w:val="44"/>
          <w:szCs w:val="44"/>
          <w:highlight w:val="none"/>
          <w:u w:val="none"/>
          <w:lang w:val="en-US" w:eastAsia="zh-CN" w:bidi="ar"/>
        </w:rPr>
        <w:t>示范平台名单汇总表</w:t>
      </w: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r>
        <w:rPr>
          <w:rFonts w:hint="eastAsia" w:ascii="Times New Roman" w:hAnsi="Times New Roman" w:eastAsia="仿宋_GB2312" w:cs="仿宋_GB2312"/>
          <w:i w:val="0"/>
          <w:color w:val="000000"/>
          <w:kern w:val="0"/>
          <w:sz w:val="32"/>
          <w:szCs w:val="32"/>
          <w:highlight w:val="none"/>
          <w:u w:val="none"/>
          <w:lang w:val="en-US" w:eastAsia="zh-CN" w:bidi="ar"/>
        </w:rPr>
        <w:t>区工业和信息化主管部门（盖章）：</w:t>
      </w:r>
    </w:p>
    <w:tbl>
      <w:tblPr>
        <w:tblStyle w:val="7"/>
        <w:tblW w:w="12781" w:type="dxa"/>
        <w:tblInd w:w="0" w:type="dxa"/>
        <w:shd w:val="clear" w:color="auto" w:fill="auto"/>
        <w:tblLayout w:type="fixed"/>
        <w:tblCellMar>
          <w:top w:w="0" w:type="dxa"/>
          <w:left w:w="0" w:type="dxa"/>
          <w:bottom w:w="0" w:type="dxa"/>
          <w:right w:w="0" w:type="dxa"/>
        </w:tblCellMar>
      </w:tblPr>
      <w:tblGrid>
        <w:gridCol w:w="672"/>
        <w:gridCol w:w="5222"/>
        <w:gridCol w:w="3675"/>
        <w:gridCol w:w="3212"/>
      </w:tblGrid>
      <w:tr>
        <w:tblPrEx>
          <w:shd w:val="clear" w:color="auto" w:fill="auto"/>
          <w:tblCellMar>
            <w:top w:w="0" w:type="dxa"/>
            <w:left w:w="0" w:type="dxa"/>
            <w:bottom w:w="0" w:type="dxa"/>
            <w:right w:w="0" w:type="dxa"/>
          </w:tblCellMar>
        </w:tblPrEx>
        <w:trPr>
          <w:trHeight w:val="720"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仿宋_GB2312" w:cs="仿宋_GB2312"/>
                <w:b/>
                <w:i w:val="0"/>
                <w:color w:val="000000"/>
                <w:sz w:val="24"/>
                <w:szCs w:val="24"/>
                <w:highlight w:val="none"/>
                <w:u w:val="none"/>
              </w:rPr>
            </w:pPr>
            <w:r>
              <w:rPr>
                <w:rFonts w:hint="eastAsia" w:ascii="Times New Roman" w:hAnsi="Times New Roman" w:eastAsia="仿宋_GB2312" w:cs="仿宋_GB2312"/>
                <w:b/>
                <w:i w:val="0"/>
                <w:color w:val="000000"/>
                <w:kern w:val="0"/>
                <w:sz w:val="24"/>
                <w:szCs w:val="24"/>
                <w:highlight w:val="none"/>
                <w:u w:val="none"/>
                <w:lang w:val="en-US" w:eastAsia="zh-CN" w:bidi="ar"/>
              </w:rPr>
              <w:t>序号</w:t>
            </w:r>
          </w:p>
        </w:tc>
        <w:tc>
          <w:tcPr>
            <w:tcW w:w="52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i w:val="0"/>
                <w:color w:val="000000"/>
                <w:sz w:val="24"/>
                <w:szCs w:val="24"/>
                <w:highlight w:val="none"/>
                <w:u w:val="none"/>
              </w:rPr>
            </w:pPr>
            <w:r>
              <w:rPr>
                <w:rFonts w:hint="eastAsia" w:ascii="Times New Roman" w:hAnsi="Times New Roman" w:eastAsia="仿宋_GB2312" w:cs="仿宋_GB2312"/>
                <w:b/>
                <w:i w:val="0"/>
                <w:color w:val="000000"/>
                <w:kern w:val="0"/>
                <w:sz w:val="24"/>
                <w:szCs w:val="24"/>
                <w:highlight w:val="none"/>
                <w:u w:val="none"/>
                <w:lang w:val="en-US" w:eastAsia="zh-CN" w:bidi="ar"/>
              </w:rPr>
              <w:t>国家（或省级）中小企业公共服务示范平台名称</w:t>
            </w:r>
            <w:r>
              <w:rPr>
                <w:rFonts w:hint="eastAsia" w:ascii="Times New Roman" w:hAnsi="Times New Roman" w:eastAsia="仿宋_GB2312" w:cs="仿宋_GB2312"/>
                <w:b/>
                <w:i w:val="0"/>
                <w:color w:val="000000"/>
                <w:kern w:val="0"/>
                <w:sz w:val="24"/>
                <w:szCs w:val="24"/>
                <w:highlight w:val="none"/>
                <w:u w:val="none"/>
                <w:lang w:val="en-US" w:eastAsia="zh-CN" w:bidi="ar"/>
              </w:rPr>
              <w:br w:type="textWrapping"/>
            </w:r>
            <w:r>
              <w:rPr>
                <w:rFonts w:hint="eastAsia" w:ascii="Times New Roman" w:hAnsi="Times New Roman" w:eastAsia="仿宋_GB2312" w:cs="仿宋_GB2312"/>
                <w:b/>
                <w:i w:val="0"/>
                <w:color w:val="000000"/>
                <w:kern w:val="0"/>
                <w:sz w:val="24"/>
                <w:szCs w:val="24"/>
                <w:highlight w:val="none"/>
                <w:u w:val="none"/>
                <w:lang w:val="en-US" w:eastAsia="zh-CN" w:bidi="ar"/>
              </w:rPr>
              <w:t>（具有独立法人资格，须与公布名称一致）</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i w:val="0"/>
                <w:color w:val="000000"/>
                <w:sz w:val="24"/>
                <w:szCs w:val="24"/>
                <w:highlight w:val="none"/>
                <w:u w:val="none"/>
              </w:rPr>
            </w:pPr>
            <w:r>
              <w:rPr>
                <w:rFonts w:hint="eastAsia" w:ascii="Times New Roman" w:hAnsi="Times New Roman" w:eastAsia="仿宋_GB2312" w:cs="仿宋_GB2312"/>
                <w:b/>
                <w:i w:val="0"/>
                <w:color w:val="000000"/>
                <w:kern w:val="0"/>
                <w:sz w:val="24"/>
                <w:szCs w:val="24"/>
                <w:highlight w:val="none"/>
                <w:u w:val="none"/>
                <w:lang w:val="en-US" w:eastAsia="zh-CN" w:bidi="ar"/>
              </w:rPr>
              <w:t>提供服务内容</w:t>
            </w:r>
            <w:r>
              <w:rPr>
                <w:rFonts w:hint="eastAsia" w:ascii="Times New Roman" w:hAnsi="Times New Roman" w:eastAsia="仿宋_GB2312" w:cs="仿宋_GB2312"/>
                <w:b/>
                <w:i w:val="0"/>
                <w:color w:val="000000"/>
                <w:kern w:val="0"/>
                <w:sz w:val="24"/>
                <w:szCs w:val="24"/>
                <w:highlight w:val="none"/>
                <w:u w:val="none"/>
                <w:lang w:val="en-US" w:eastAsia="zh-CN" w:bidi="ar"/>
              </w:rPr>
              <w:br w:type="textWrapping"/>
            </w:r>
            <w:r>
              <w:rPr>
                <w:rFonts w:hint="eastAsia" w:ascii="Times New Roman" w:hAnsi="Times New Roman" w:eastAsia="仿宋_GB2312" w:cs="仿宋_GB2312"/>
                <w:b/>
                <w:i w:val="0"/>
                <w:color w:val="000000"/>
                <w:kern w:val="0"/>
                <w:sz w:val="24"/>
                <w:szCs w:val="24"/>
                <w:highlight w:val="none"/>
                <w:u w:val="none"/>
                <w:lang w:val="en-US" w:eastAsia="zh-CN" w:bidi="ar"/>
              </w:rPr>
              <w:t>（100字以内）</w:t>
            </w:r>
          </w:p>
        </w:tc>
        <w:tc>
          <w:tcPr>
            <w:tcW w:w="32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b/>
                <w:i w:val="0"/>
                <w:color w:val="000000"/>
                <w:kern w:val="0"/>
                <w:sz w:val="24"/>
                <w:szCs w:val="24"/>
                <w:highlight w:val="none"/>
                <w:u w:val="none"/>
                <w:lang w:val="en-US" w:eastAsia="zh-CN" w:bidi="ar"/>
              </w:rPr>
            </w:pPr>
            <w:r>
              <w:rPr>
                <w:rFonts w:hint="eastAsia" w:ascii="Times New Roman" w:hAnsi="Times New Roman" w:eastAsia="仿宋_GB2312" w:cs="仿宋_GB2312"/>
                <w:b/>
                <w:i w:val="0"/>
                <w:color w:val="000000"/>
                <w:kern w:val="0"/>
                <w:sz w:val="24"/>
                <w:szCs w:val="24"/>
                <w:highlight w:val="none"/>
                <w:u w:val="none"/>
                <w:lang w:val="en-US" w:eastAsia="zh-CN" w:bidi="ar"/>
              </w:rPr>
              <w:t>工业和信息化部</w:t>
            </w:r>
          </w:p>
          <w:p>
            <w:pPr>
              <w:keepNext w:val="0"/>
              <w:keepLines w:val="0"/>
              <w:widowControl/>
              <w:suppressLineNumbers w:val="0"/>
              <w:jc w:val="center"/>
              <w:textAlignment w:val="center"/>
              <w:rPr>
                <w:rFonts w:hint="eastAsia" w:ascii="Times New Roman" w:hAnsi="Times New Roman" w:eastAsia="仿宋_GB2312" w:cs="仿宋_GB2312"/>
                <w:b/>
                <w:i w:val="0"/>
                <w:color w:val="000000"/>
                <w:kern w:val="0"/>
                <w:sz w:val="24"/>
                <w:szCs w:val="24"/>
                <w:highlight w:val="none"/>
                <w:u w:val="none"/>
                <w:lang w:val="en-US" w:eastAsia="zh-CN" w:bidi="ar"/>
              </w:rPr>
            </w:pPr>
            <w:r>
              <w:rPr>
                <w:rFonts w:hint="eastAsia" w:ascii="Times New Roman" w:hAnsi="Times New Roman" w:eastAsia="仿宋_GB2312" w:cs="仿宋_GB2312"/>
                <w:b/>
                <w:i w:val="0"/>
                <w:color w:val="000000"/>
                <w:kern w:val="0"/>
                <w:sz w:val="24"/>
                <w:szCs w:val="24"/>
                <w:highlight w:val="none"/>
                <w:u w:val="none"/>
                <w:lang w:val="en-US" w:eastAsia="zh-CN" w:bidi="ar"/>
              </w:rPr>
              <w:t>（或省级中小企业主管部门）</w:t>
            </w:r>
          </w:p>
          <w:p>
            <w:pPr>
              <w:keepNext w:val="0"/>
              <w:keepLines w:val="0"/>
              <w:widowControl/>
              <w:suppressLineNumbers w:val="0"/>
              <w:jc w:val="center"/>
              <w:textAlignment w:val="center"/>
              <w:rPr>
                <w:rFonts w:hint="eastAsia" w:ascii="Times New Roman" w:hAnsi="Times New Roman" w:eastAsia="仿宋_GB2312" w:cs="仿宋_GB2312"/>
                <w:b/>
                <w:i w:val="0"/>
                <w:color w:val="000000"/>
                <w:sz w:val="24"/>
                <w:szCs w:val="24"/>
                <w:highlight w:val="none"/>
                <w:u w:val="none"/>
              </w:rPr>
            </w:pPr>
            <w:r>
              <w:rPr>
                <w:rFonts w:hint="eastAsia" w:ascii="Times New Roman" w:hAnsi="Times New Roman" w:eastAsia="仿宋_GB2312" w:cs="仿宋_GB2312"/>
                <w:b/>
                <w:i w:val="0"/>
                <w:color w:val="000000"/>
                <w:kern w:val="0"/>
                <w:sz w:val="24"/>
                <w:szCs w:val="24"/>
                <w:highlight w:val="none"/>
                <w:u w:val="none"/>
                <w:lang w:val="en-US" w:eastAsia="zh-CN" w:bidi="ar"/>
              </w:rPr>
              <w:t>认定文号</w:t>
            </w:r>
          </w:p>
        </w:tc>
      </w:tr>
      <w:tr>
        <w:tblPrEx>
          <w:tblCellMar>
            <w:top w:w="0" w:type="dxa"/>
            <w:left w:w="0" w:type="dxa"/>
            <w:bottom w:w="0" w:type="dxa"/>
            <w:right w:w="0" w:type="dxa"/>
          </w:tblCellMar>
        </w:tblPrEx>
        <w:trPr>
          <w:trHeight w:val="660"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仿宋_GB2312" w:cs="仿宋_GB2312"/>
                <w:b/>
                <w:i w:val="0"/>
                <w:color w:val="000000"/>
                <w:sz w:val="24"/>
                <w:szCs w:val="24"/>
                <w:highlight w:val="none"/>
                <w:u w:val="none"/>
              </w:rPr>
            </w:pPr>
          </w:p>
        </w:tc>
        <w:tc>
          <w:tcPr>
            <w:tcW w:w="52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4"/>
                <w:szCs w:val="24"/>
                <w:highlight w:val="none"/>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4"/>
                <w:szCs w:val="24"/>
                <w:highlight w:val="none"/>
                <w:u w:val="none"/>
              </w:rPr>
            </w:pPr>
          </w:p>
        </w:tc>
        <w:tc>
          <w:tcPr>
            <w:tcW w:w="32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仿宋_GB2312"/>
                <w:b/>
                <w:i w:val="0"/>
                <w:color w:val="000000"/>
                <w:sz w:val="24"/>
                <w:szCs w:val="24"/>
                <w:highlight w:val="none"/>
                <w:u w:val="none"/>
              </w:rPr>
            </w:pPr>
          </w:p>
        </w:tc>
      </w:tr>
      <w:tr>
        <w:tblPrEx>
          <w:tblCellMar>
            <w:top w:w="0" w:type="dxa"/>
            <w:left w:w="0" w:type="dxa"/>
            <w:bottom w:w="0" w:type="dxa"/>
            <w:right w:w="0" w:type="dxa"/>
          </w:tblCellMar>
        </w:tblPrEx>
        <w:trPr>
          <w:trHeight w:val="57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1</w:t>
            </w:r>
          </w:p>
        </w:tc>
        <w:tc>
          <w:tcPr>
            <w:tcW w:w="5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r>
      <w:tr>
        <w:tblPrEx>
          <w:tblCellMar>
            <w:top w:w="0" w:type="dxa"/>
            <w:left w:w="0" w:type="dxa"/>
            <w:bottom w:w="0" w:type="dxa"/>
            <w:right w:w="0" w:type="dxa"/>
          </w:tblCellMar>
        </w:tblPrEx>
        <w:trPr>
          <w:trHeight w:val="5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2</w:t>
            </w:r>
          </w:p>
        </w:tc>
        <w:tc>
          <w:tcPr>
            <w:tcW w:w="5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r>
      <w:tr>
        <w:tblPrEx>
          <w:tblCellMar>
            <w:top w:w="0" w:type="dxa"/>
            <w:left w:w="0" w:type="dxa"/>
            <w:bottom w:w="0" w:type="dxa"/>
            <w:right w:w="0" w:type="dxa"/>
          </w:tblCellMar>
        </w:tblPrEx>
        <w:trPr>
          <w:trHeight w:val="5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highlight w:val="none"/>
                <w:u w:val="none"/>
              </w:rPr>
            </w:pPr>
            <w:r>
              <w:rPr>
                <w:rFonts w:hint="eastAsia" w:ascii="Times New Roman" w:hAnsi="Times New Roman" w:eastAsia="仿宋_GB2312" w:cs="仿宋_GB2312"/>
                <w:i w:val="0"/>
                <w:color w:val="000000"/>
                <w:kern w:val="0"/>
                <w:sz w:val="24"/>
                <w:szCs w:val="24"/>
                <w:highlight w:val="none"/>
                <w:u w:val="none"/>
                <w:lang w:val="en-US" w:eastAsia="zh-CN" w:bidi="ar"/>
              </w:rPr>
              <w:t>3</w:t>
            </w:r>
          </w:p>
        </w:tc>
        <w:tc>
          <w:tcPr>
            <w:tcW w:w="5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r>
      <w:tr>
        <w:tblPrEx>
          <w:tblCellMar>
            <w:top w:w="0" w:type="dxa"/>
            <w:left w:w="0" w:type="dxa"/>
            <w:bottom w:w="0" w:type="dxa"/>
            <w:right w:w="0" w:type="dxa"/>
          </w:tblCellMar>
        </w:tblPrEx>
        <w:trPr>
          <w:trHeight w:val="5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highlight w:val="none"/>
                <w:u w:val="none"/>
                <w:lang w:val="en-US" w:eastAsia="zh-CN" w:bidi="ar"/>
              </w:rPr>
            </w:pPr>
            <w:r>
              <w:rPr>
                <w:rFonts w:hint="eastAsia" w:ascii="Times New Roman" w:hAnsi="Times New Roman" w:eastAsia="仿宋_GB2312" w:cs="仿宋_GB2312"/>
                <w:i w:val="0"/>
                <w:color w:val="000000"/>
                <w:kern w:val="0"/>
                <w:sz w:val="24"/>
                <w:szCs w:val="24"/>
                <w:highlight w:val="none"/>
                <w:u w:val="none"/>
                <w:lang w:val="en-US" w:eastAsia="zh-CN" w:bidi="ar"/>
              </w:rPr>
              <w:t>…</w:t>
            </w:r>
          </w:p>
        </w:tc>
        <w:tc>
          <w:tcPr>
            <w:tcW w:w="5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c>
          <w:tcPr>
            <w:tcW w:w="3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imes New Roman" w:hAnsi="Times New Roman" w:eastAsia="仿宋_GB2312" w:cs="仿宋_GB2312"/>
                <w:i w:val="0"/>
                <w:color w:val="000000"/>
                <w:sz w:val="24"/>
                <w:szCs w:val="24"/>
                <w:highlight w:val="none"/>
                <w:u w:val="none"/>
              </w:rPr>
            </w:pPr>
          </w:p>
        </w:tc>
      </w:tr>
    </w:tbl>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eastAsia" w:ascii="Times New Roman" w:hAnsi="Times New Roman" w:eastAsia="仿宋_GB2312" w:cs="仿宋_GB2312"/>
          <w:i w:val="0"/>
          <w:color w:val="000000"/>
          <w:kern w:val="0"/>
          <w:sz w:val="32"/>
          <w:szCs w:val="32"/>
          <w:highlight w:val="none"/>
          <w:u w:val="none"/>
          <w:lang w:val="en-US" w:eastAsia="zh-CN" w:bidi="ar"/>
        </w:rPr>
      </w:pPr>
    </w:p>
    <w:p>
      <w:pPr>
        <w:keepNext w:val="0"/>
        <w:keepLines w:val="0"/>
        <w:pageBreakBefore w:val="0"/>
        <w:widowControl w:val="0"/>
        <w:numPr>
          <w:ilvl w:val="0"/>
          <w:numId w:val="0"/>
        </w:numPr>
        <w:tabs>
          <w:tab w:val="left" w:pos="1843"/>
          <w:tab w:val="left" w:pos="2127"/>
        </w:tabs>
        <w:kinsoku/>
        <w:wordWrap/>
        <w:overflowPunct/>
        <w:topLinePunct w:val="0"/>
        <w:autoSpaceDE/>
        <w:autoSpaceDN/>
        <w:bidi w:val="0"/>
        <w:spacing w:line="560" w:lineRule="exact"/>
        <w:jc w:val="both"/>
        <w:textAlignment w:val="auto"/>
        <w:rPr>
          <w:rFonts w:hint="default" w:ascii="Times New Roman" w:hAnsi="Times New Roman" w:eastAsia="仿宋_GB2312" w:cs="仿宋_GB2312"/>
          <w:color w:val="000000"/>
          <w:kern w:val="0"/>
          <w:sz w:val="32"/>
          <w:szCs w:val="32"/>
          <w:highlight w:val="none"/>
          <w:lang w:val="en-US" w:eastAsia="zh-CN"/>
        </w:rPr>
      </w:pPr>
    </w:p>
    <w:sectPr>
      <w:type w:val="continuous"/>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汉仪叶叶相思体简">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T">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rPr>
        <w:rFonts w:hint="eastAsia"/>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spacing w:line="280" w:lineRule="exact"/>
      <w:jc w:val="both"/>
      <w:rPr>
        <w:rStyle w:val="10"/>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spacing w:line="280" w:lineRule="exact"/>
      <w:jc w:val="both"/>
      <w:rPr>
        <w:rStyle w:val="10"/>
        <w:rFonts w:hint="eastAsia" w:ascii="宋体" w:hAnsi="宋体"/>
        <w:sz w:val="28"/>
        <w:szCs w:val="28"/>
      </w:rPr>
    </w:pP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spacing w:line="280" w:lineRule="exact"/>
      <w:jc w:val="both"/>
      <w:rPr>
        <w:rStyle w:val="10"/>
        <w:rFonts w:hint="eastAsia" w:ascii="宋体" w:hAnsi="宋体"/>
        <w:sz w:val="28"/>
        <w:szCs w:val="28"/>
      </w:rPr>
    </w:pP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spacing w:line="280" w:lineRule="exact"/>
      <w:jc w:val="both"/>
      <w:rPr>
        <w:rStyle w:val="10"/>
        <w:rFonts w:hint="eastAsia" w:ascii="宋体"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10" w:h="567" w:hRule="exact" w:wrap="around" w:vAnchor="page" w:hAnchor="margin" w:xAlign="outside" w:y="15140"/>
      <w:spacing w:line="280" w:lineRule="exact"/>
      <w:jc w:val="center"/>
      <w:rPr>
        <w:rStyle w:val="10"/>
        <w:rFonts w:hint="eastAsia"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- 15 -</w:t>
    </w:r>
    <w:r>
      <w:rPr>
        <w:rFonts w:ascii="宋体" w:hAnsi="宋体"/>
        <w:sz w:val="28"/>
        <w:szCs w:val="28"/>
      </w:rPr>
      <w:fldChar w:fldCharType="end"/>
    </w:r>
  </w:p>
  <w:p>
    <w:pPr>
      <w:pStyle w:val="3"/>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D82B5"/>
    <w:multiLevelType w:val="singleLevel"/>
    <w:tmpl w:val="823D82B5"/>
    <w:lvl w:ilvl="0" w:tentative="0">
      <w:start w:val="1"/>
      <w:numFmt w:val="chineseCounting"/>
      <w:suff w:val="nothing"/>
      <w:lvlText w:val="%1、"/>
      <w:lvlJc w:val="left"/>
      <w:rPr>
        <w:rFonts w:hint="eastAsia"/>
      </w:rPr>
    </w:lvl>
  </w:abstractNum>
  <w:abstractNum w:abstractNumId="1">
    <w:nsid w:val="16834EFC"/>
    <w:multiLevelType w:val="multilevel"/>
    <w:tmpl w:val="16834EFC"/>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2">
    <w:nsid w:val="759953F3"/>
    <w:multiLevelType w:val="singleLevel"/>
    <w:tmpl w:val="759953F3"/>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D4C8D"/>
    <w:rsid w:val="011E2053"/>
    <w:rsid w:val="017D4C8D"/>
    <w:rsid w:val="025D3DAA"/>
    <w:rsid w:val="037426EF"/>
    <w:rsid w:val="05B12915"/>
    <w:rsid w:val="06AE08B2"/>
    <w:rsid w:val="0B697931"/>
    <w:rsid w:val="0C1D2FFE"/>
    <w:rsid w:val="0D027249"/>
    <w:rsid w:val="0F4B08FC"/>
    <w:rsid w:val="16EE5179"/>
    <w:rsid w:val="17134CEA"/>
    <w:rsid w:val="191962EF"/>
    <w:rsid w:val="1B6D566D"/>
    <w:rsid w:val="1BD20D7A"/>
    <w:rsid w:val="1EE3482E"/>
    <w:rsid w:val="20152D71"/>
    <w:rsid w:val="23372944"/>
    <w:rsid w:val="25192CB1"/>
    <w:rsid w:val="27047267"/>
    <w:rsid w:val="28694EFA"/>
    <w:rsid w:val="298839FE"/>
    <w:rsid w:val="2A8F755B"/>
    <w:rsid w:val="2BAF7587"/>
    <w:rsid w:val="2D8739DD"/>
    <w:rsid w:val="315F38F8"/>
    <w:rsid w:val="34BD53B7"/>
    <w:rsid w:val="35807A89"/>
    <w:rsid w:val="36960A9C"/>
    <w:rsid w:val="3A714576"/>
    <w:rsid w:val="3AD021CE"/>
    <w:rsid w:val="3B1F48A4"/>
    <w:rsid w:val="3B250509"/>
    <w:rsid w:val="42FD1650"/>
    <w:rsid w:val="43713F40"/>
    <w:rsid w:val="44183D62"/>
    <w:rsid w:val="44F5618B"/>
    <w:rsid w:val="4DCF6C5D"/>
    <w:rsid w:val="515D4343"/>
    <w:rsid w:val="53017CA4"/>
    <w:rsid w:val="53532B9D"/>
    <w:rsid w:val="555D7E83"/>
    <w:rsid w:val="56383C7E"/>
    <w:rsid w:val="5A37520F"/>
    <w:rsid w:val="5B5E2CC9"/>
    <w:rsid w:val="5B90714E"/>
    <w:rsid w:val="6182746D"/>
    <w:rsid w:val="639D5F0D"/>
    <w:rsid w:val="6ABF475D"/>
    <w:rsid w:val="6F4B32D7"/>
    <w:rsid w:val="6F7F06A5"/>
    <w:rsid w:val="711E2B45"/>
    <w:rsid w:val="71295D34"/>
    <w:rsid w:val="71295E12"/>
    <w:rsid w:val="72082F69"/>
    <w:rsid w:val="7344182D"/>
    <w:rsid w:val="737F2C1F"/>
    <w:rsid w:val="757E458B"/>
    <w:rsid w:val="75BB2883"/>
    <w:rsid w:val="7CD37797"/>
    <w:rsid w:val="7D92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footnote reference"/>
    <w:qFormat/>
    <w:uiPriority w:val="0"/>
    <w:rPr>
      <w:rFonts w:ascii="Verdana" w:hAnsi="Verdana" w:eastAsia="宋体" w:cs="Verdana"/>
      <w:kern w:val="0"/>
      <w:sz w:val="20"/>
      <w:szCs w:val="20"/>
      <w:vertAlign w:val="superscript"/>
      <w:lang w:eastAsia="en-US"/>
    </w:rPr>
  </w:style>
  <w:style w:type="character" w:customStyle="1" w:styleId="12">
    <w:name w:val="font51"/>
    <w:basedOn w:val="8"/>
    <w:qFormat/>
    <w:uiPriority w:val="0"/>
    <w:rPr>
      <w:rFonts w:hint="eastAsia" w:ascii="仿宋_GB2312" w:eastAsia="仿宋_GB2312" w:cs="仿宋_GB2312"/>
      <w:color w:val="000000"/>
      <w:sz w:val="24"/>
      <w:szCs w:val="24"/>
      <w:u w:val="none"/>
    </w:rPr>
  </w:style>
  <w:style w:type="character" w:customStyle="1" w:styleId="13">
    <w:name w:val="font21"/>
    <w:basedOn w:val="8"/>
    <w:qFormat/>
    <w:uiPriority w:val="0"/>
    <w:rPr>
      <w:rFonts w:ascii="方正隶书_GBK" w:hAnsi="方正隶书_GBK" w:eastAsia="方正隶书_GBK" w:cs="方正隶书_GBK"/>
      <w:color w:val="000000"/>
      <w:sz w:val="24"/>
      <w:szCs w:val="24"/>
      <w:u w:val="none"/>
    </w:rPr>
  </w:style>
  <w:style w:type="character" w:customStyle="1" w:styleId="14">
    <w:name w:val="font31"/>
    <w:basedOn w:val="8"/>
    <w:qFormat/>
    <w:uiPriority w:val="0"/>
    <w:rPr>
      <w:rFonts w:hint="default" w:ascii="汉仪叶叶相思体简" w:hAnsi="汉仪叶叶相思体简" w:eastAsia="汉仪叶叶相思体简" w:cs="汉仪叶叶相思体简"/>
      <w:color w:val="000000"/>
      <w:sz w:val="24"/>
      <w:szCs w:val="24"/>
      <w:u w:val="none"/>
    </w:rPr>
  </w:style>
  <w:style w:type="character" w:customStyle="1" w:styleId="15">
    <w:name w:val="font11"/>
    <w:basedOn w:val="8"/>
    <w:qFormat/>
    <w:uiPriority w:val="0"/>
    <w:rPr>
      <w:rFonts w:hint="eastAsia" w:ascii="仿宋_GB2312" w:eastAsia="仿宋_GB2312" w:cs="仿宋_GB2312"/>
      <w:color w:val="000000"/>
      <w:sz w:val="24"/>
      <w:szCs w:val="24"/>
      <w:u w:val="singl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2021-02-20T06:07:00Z</dcterms:created>
  <dc:creator>Administrator</dc:creator>
  <cp:lastModifiedBy>糖半甜</cp:lastModifiedBy>
  <dcterms:modified xsi:type="dcterms:W3CDTF">2021-03-01T05:18:49Z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