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2" w:rsidRPr="001D2322" w:rsidRDefault="001D2322" w:rsidP="00D73696">
      <w:pPr>
        <w:rPr>
          <w:sz w:val="28"/>
        </w:rPr>
      </w:pPr>
      <w:r w:rsidRPr="001D2322">
        <w:rPr>
          <w:rFonts w:hint="eastAsia"/>
          <w:sz w:val="28"/>
        </w:rPr>
        <w:t>附件：</w:t>
      </w:r>
    </w:p>
    <w:p w:rsidR="001D2322" w:rsidRDefault="001D2322" w:rsidP="00D73696"/>
    <w:p w:rsidR="001D2322" w:rsidRDefault="001D2322" w:rsidP="001D2322">
      <w:pPr>
        <w:jc w:val="center"/>
        <w:rPr>
          <w:rFonts w:ascii="黑体" w:eastAsia="黑体" w:hAnsi="黑体"/>
          <w:sz w:val="32"/>
          <w:szCs w:val="32"/>
        </w:rPr>
      </w:pPr>
      <w:r w:rsidRPr="001D2322">
        <w:rPr>
          <w:rFonts w:ascii="黑体" w:eastAsia="黑体" w:hAnsi="黑体" w:hint="eastAsia"/>
          <w:sz w:val="32"/>
          <w:szCs w:val="32"/>
        </w:rPr>
        <w:t>高新区2020年天津市高新技术企业培育库</w:t>
      </w:r>
    </w:p>
    <w:p w:rsidR="00AD2DD8" w:rsidRDefault="001D2322" w:rsidP="001D2322">
      <w:pPr>
        <w:jc w:val="center"/>
        <w:rPr>
          <w:rFonts w:ascii="黑体" w:eastAsia="黑体" w:hAnsi="黑体"/>
          <w:sz w:val="32"/>
          <w:szCs w:val="32"/>
        </w:rPr>
      </w:pPr>
      <w:r w:rsidRPr="001D2322">
        <w:rPr>
          <w:rFonts w:ascii="黑体" w:eastAsia="黑体" w:hAnsi="黑体" w:hint="eastAsia"/>
          <w:sz w:val="32"/>
          <w:szCs w:val="32"/>
        </w:rPr>
        <w:t>拟入库企业名单</w:t>
      </w:r>
    </w:p>
    <w:p w:rsidR="00BE52F7" w:rsidRDefault="00BE52F7" w:rsidP="001D2322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8154" w:type="dxa"/>
        <w:tblInd w:w="96" w:type="dxa"/>
        <w:tblLook w:val="04A0"/>
      </w:tblPr>
      <w:tblGrid>
        <w:gridCol w:w="1434"/>
        <w:gridCol w:w="6720"/>
      </w:tblGrid>
      <w:tr w:rsidR="001D2322" w:rsidRPr="001D2322" w:rsidTr="001D2322">
        <w:trPr>
          <w:trHeight w:val="40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天津市博丰兴电子技术有限公司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天津荣力电子有限公司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天津一苇智能科技有限公司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天津勤行网络科技发展有限公司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中瑞机电工程（天津）有限公司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天津超星数图信息技术有限公司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天津中兵智能科技有限公司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天津海之声科技有限公司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天津津环医净空气检测技术有限公司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天津沐洁有害生物防治有限公司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天津海外海科技有限公司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天津赛通科技有限公司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天津华亮科技有限公司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天津金斯坦生物科技有限公司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天津都创科技有限公司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天津同心利科技发展股份有限公司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天津市福路电气科技有限公司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天津市阿波罗信息技术有限公司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天津瑞爱金生物科技有限公司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天津云际健康技术有限公司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天津风云水资源科技有限公司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天津创方科技有限公司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天津博朗格科技有限公司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天津上升科技有限公司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天津市莱斯宝科技有限公司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BE52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汉萃（天津）生物技术股份有限公司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天津联达市政规划设计研究有限公司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天津易克达节能环保科技有限公司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天津市科睿思奇智控技术有限公司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天津中科绿建节能技术服务有限公司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简法（天津）科技有限公司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天津华宇恒通光电技术有限公司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天津天楹科技有限公司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天津迦自机器人科技有限公司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信达安检测技术（天津）有限公司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凯跃（天津）测控技术有限公司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天津诚亚科技有限责任公司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天津予能科技有限公司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天天一诺齿科技术（天津）有限公司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天津百合在线科技有限公司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天津市鸿凯工程科技有限公司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天津海泰互联网科技有限公司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天津润道油液监测有限责任公司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天津市致广微科技发展有限公司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中绿能汉郁（天津）科技有限公司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天津创响网络科技有限公司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天津捷奥正通科技有限公司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云家信息技术</w:t>
            </w:r>
            <w:r w:rsidRPr="001D232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  <w:r w:rsidRPr="001D232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)</w:t>
            </w: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天津昊联远大科技发展有限公司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天津紫光智远科技有限公司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天津动镜文化传媒有限公司 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德氏科技（天津）有限公司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天津市飞腾通用电气设备有限公司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中集能源有限公司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天津友盟科技有限公司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天津东土装饰工程设计有限公司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天津津诚汇环保科技有限公司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众润工程技术（天津）有限公司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望京科技（天津）有限公司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天津市凯瑟戴克环保科技有限公司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天津六幻网络科技有限公司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天津鹏升科技有限公司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天津德瑞思克科技有限公司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天津真好智宬科技发展有限公司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天津嘉创天成科技有限公司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天津中普智伟科技有限责任公司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天津吉优和技术开发有限公司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天津风芒时代科技有限公司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天津爱思普信息技术有限公司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天津汇创测绘技术有限公司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德邻智能科技（天津）有限责任公司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天津蓝宇环境检测有限公司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天目智能科技（天津）有限公司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天津予阳科技有限公司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天津市博晟易合信息科技有限公司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天津观禾文化传播股份有限公司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天尔分析仪器（天津）有限公司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天津德昌工控科技有限公司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天津迈科思锐科技发展有限公司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天津明亮工程技术有限公司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地平线（天津）石油装备有限公司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天津天源景创建筑设计咨询有限公司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天津简格科技股份有限公司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天津英耐视科技有限公司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天津精分科技发展有限公司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天津中天慧通科技有限公司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天津市建工工程总承包有限公司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天津市贻成混凝土搅拌有限公司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智汇互联（天津）科技有限公司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天津廷锐电子商务有限公司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天津市洁净空气质量技术检测有限公司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天津中软云科技有限公司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天津四海捷盈信息科技有限公司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天津市欣享科技发展有限公司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天津宝谷信息技术有限公司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天津景荣科技有限公司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熙创邦（天津）科技有限公司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天津天泽行科技广告有限公司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创嘉远信科技（天津）有限公司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优谷啦（天津）文化发展有限公司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天津市睿河信息技术有限公司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天津超众机器人科技有限公司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天津天地伟业信息系统集成有限公司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华宇恒拓（天津）科技有限公司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天津高科生产力促进有限公司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天津云众易加科技有限公司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天津瑞特海洋工程有限公司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天津祟敖科技有限公司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天津美科源科技有限公司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天津市尚惠科技有限公司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天津晶丽数码科技有限公司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安联通科技服务（天津）有限公司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天津农环友好工程咨询有限公司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天津昊海海峰科技有限公司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瑞德凯特（天津）软件技术有限公司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天津鑫志达科技有限公司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瑞莱尔（天津）控制阀有限公司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天平智建（天津）建筑科技有限公司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天津富恒达自动化科技有限公司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天津天大求实电力工程有限公司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天津优控智行科技有限公司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宝程（天津）信息技术有限公司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德泰易驰（天津）环保科技有限公司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天津麦生源生物科技有限公司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天津汇佰川环保科技有限公司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天津创盛新能源科技有限公司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天津斯克奈金属科技发展股份有限公司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天津锢安特紧固件有限公司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一诺精诚（天津）科技有限责任公司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天津三体机电科技有限公司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天津恒盛隆科技有限公司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思问科技（天津）有限公司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天津凯信环保设备有限公司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天津美丽家园污水处理技术有限公司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天津凯德奥医药科技有限公司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天津指南车智能装备有限公司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大鹿（天津）环保科技有限公司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北控绿持（天津）城市环境服务有限公司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天津市生机圣世科技有限公司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唐爵智能科技（天津）有限公司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天津蓝光安科智慧物联科技有限公司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天津昌晖创新电气设备科技有限公司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天津世纪众融电子商务有限公司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天津鹍骐科技有限公司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易能动力科技（天津）有限公司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天津汇安达科技发展有限公司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天津展睿思肯科技有限公司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天津饮源环保科技有限公司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天津海富鑫科技有限公司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天津健特环保科技有限公司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天津云嘉科技有限公司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天津市诺为科技有限公司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天津中晶建筑材料有限公司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国邦未来（天津）科技有限公司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津源利峰（天津）工业控制系统有限公司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天津智慧佳环境技术有限公司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天津百利泰为科技有限公司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天津市冉新水电科技有限公司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洮浦万（天津）科技有限公司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天津南向软件有限公司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天津市源顺隆工程技术服务有限公司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深睡（天津）科技发展有限公司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天津睿智诚科技发展有限公司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天津信达智能科技有限公司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天津精益宽谱科技有限公司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天津天睿科技有限公司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绅士科技（天津）有限公司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天津市高速公路养护有限公司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天津国科量子科技有限公司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天津市康晟伟业智能科技有限公司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天津飞悦智能装备有限公司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天津柒零柒科技有限公司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天津清水创元科技有限公司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天津润松科技发展有限公司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天津汉嘉医药科技有限公司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天津阿尔戈斯科技发展有限公司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超级码农（天津）科技发展有限公司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天津链数科技有限公司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利诺康医学检验实验室(天津)有限公司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天津普兰斯科技发展有限公司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天津泛在科技有限公司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天津志成兴科物联网科技有限公司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天津百之丞智能科技有限公司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天津未徕智控科技有限公司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汗牛科技（天津）有限公司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天津融渌众乐科技有限公司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天津市安博伟业科技有限公司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天津和瑞正光科技有限公司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天津盛唐文博科技有限公司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天津奇立软件技术有限公司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天津优诺金泉环保科技有限公司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微特博（天津）新能源科技有限公司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艾谱仕（天津）企业管理咨询有限公司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天津建阀流体设备有限公司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般若智慧（天津）网络信息科技有限公司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天津泰策精能科技有限公司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天津智齐科技有限公司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天津瑞元信通科技有限公司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来高科技（天津）有限公司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天津金信和科技有限公司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天津中企万博科技发展有限公司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天津嘉诚汇通网络信息技术有限公司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圣德堡（天津）科技有限公司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中广新型媒体研究院有限公司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天津宝润农业科技发展股份有限公司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守正创新生物科技（天津）有限公司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天津锦固自动化设备有限公司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天津昱见科技发展有限公司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天津超智圣信科技有限公司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天津五八到家货运服务有限公司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天津众志兴科技有限公司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天津市元达尚通科技发展有限责任公司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天津道简智创信息科技有限公司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维京创造（天津）数字科技有限公司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三一同创（天津）科技有限公司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天津欣象科技有限公司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天津诚瑞元工业技术有限公司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天津智橙物联科技有限公司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天津市安基工程监测技术有限公司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华壹（天津）科技有限公司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天津博创科技有限公司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天津星云时代科技有限公司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天津昱星机电工程有限公司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天津得心科技有限公司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天津思达锐驰科技有限公司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天津川丰电气设备有限公司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澜猫（天津）新材料科技有限公司</w:t>
            </w:r>
          </w:p>
        </w:tc>
      </w:tr>
      <w:tr w:rsidR="001D2322" w:rsidRPr="001D2322" w:rsidTr="001D2322">
        <w:trPr>
          <w:trHeight w:val="40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322" w:rsidRPr="001D2322" w:rsidRDefault="001D2322" w:rsidP="001D2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22" w:rsidRPr="001D2322" w:rsidRDefault="001D2322" w:rsidP="001D2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D23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天津莱振特科技有限公司</w:t>
            </w:r>
          </w:p>
        </w:tc>
      </w:tr>
    </w:tbl>
    <w:p w:rsidR="001D2322" w:rsidRPr="001D2322" w:rsidRDefault="001D2322" w:rsidP="001D2322">
      <w:pPr>
        <w:jc w:val="center"/>
        <w:rPr>
          <w:rFonts w:ascii="黑体" w:eastAsia="黑体" w:hAnsi="黑体"/>
          <w:sz w:val="32"/>
          <w:szCs w:val="32"/>
        </w:rPr>
      </w:pPr>
    </w:p>
    <w:sectPr w:rsidR="001D2322" w:rsidRPr="001D2322" w:rsidSect="00D8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59" w:rsidRDefault="00AE3F59" w:rsidP="00D73696">
      <w:r>
        <w:separator/>
      </w:r>
    </w:p>
  </w:endnote>
  <w:endnote w:type="continuationSeparator" w:id="1">
    <w:p w:rsidR="00AE3F59" w:rsidRDefault="00AE3F59" w:rsidP="00D73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59" w:rsidRDefault="00AE3F59" w:rsidP="00D73696">
      <w:r>
        <w:separator/>
      </w:r>
    </w:p>
  </w:footnote>
  <w:footnote w:type="continuationSeparator" w:id="1">
    <w:p w:rsidR="00AE3F59" w:rsidRDefault="00AE3F59" w:rsidP="00D73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696"/>
    <w:rsid w:val="001D2322"/>
    <w:rsid w:val="005914A3"/>
    <w:rsid w:val="005A3EC1"/>
    <w:rsid w:val="008062DD"/>
    <w:rsid w:val="00817AF1"/>
    <w:rsid w:val="008204FB"/>
    <w:rsid w:val="008B04AF"/>
    <w:rsid w:val="009E760A"/>
    <w:rsid w:val="00AD2DD8"/>
    <w:rsid w:val="00AD6A81"/>
    <w:rsid w:val="00AE3F59"/>
    <w:rsid w:val="00BE52F7"/>
    <w:rsid w:val="00CA383C"/>
    <w:rsid w:val="00D21C99"/>
    <w:rsid w:val="00D6465D"/>
    <w:rsid w:val="00D73696"/>
    <w:rsid w:val="00D8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638</Words>
  <Characters>3637</Characters>
  <Application>Microsoft Office Word</Application>
  <DocSecurity>0</DocSecurity>
  <Lines>30</Lines>
  <Paragraphs>8</Paragraphs>
  <ScaleCrop>false</ScaleCrop>
  <Company>Sky123.Org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dcterms:created xsi:type="dcterms:W3CDTF">2020-12-21T07:20:00Z</dcterms:created>
  <dcterms:modified xsi:type="dcterms:W3CDTF">2021-01-06T08:20:00Z</dcterms:modified>
</cp:coreProperties>
</file>