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267C24" w14:textId="3F5BD73F" w:rsidR="00F96BC7" w:rsidRDefault="004E590F">
      <w:pPr>
        <w:pStyle w:val="a3"/>
        <w:widowControl/>
        <w:spacing w:before="0" w:beforeAutospacing="0" w:after="0" w:afterAutospacing="0" w:line="588" w:lineRule="exact"/>
        <w:jc w:val="both"/>
        <w:rPr>
          <w:rFonts w:ascii="方正黑体_GBK" w:eastAsia="方正黑体_GBK" w:hAnsi="方正黑体_GBK" w:cs="方正黑体_GBK"/>
          <w:kern w:val="2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附件</w:t>
      </w:r>
    </w:p>
    <w:p w14:paraId="76751557" w14:textId="77777777" w:rsidR="00F96BC7" w:rsidRDefault="00F96BC7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小标宋_GBK" w:eastAsia="方正小标宋_GBK" w:hAnsi="方正小标宋_GBK" w:cs="方正小标宋_GBK"/>
          <w:kern w:val="2"/>
          <w:sz w:val="30"/>
          <w:szCs w:val="30"/>
        </w:rPr>
      </w:pPr>
    </w:p>
    <w:p w14:paraId="04C0A784" w14:textId="77777777" w:rsidR="00F96BC7" w:rsidRDefault="004E590F">
      <w:pPr>
        <w:pStyle w:val="a3"/>
        <w:widowControl/>
        <w:spacing w:before="0" w:beforeAutospacing="0" w:after="0" w:afterAutospacing="0" w:line="588" w:lineRule="exact"/>
        <w:jc w:val="center"/>
        <w:rPr>
          <w:rFonts w:ascii="方正小标宋_GBK" w:eastAsia="方正小标宋_GBK" w:hAnsi="方正小标宋_GBK" w:cs="方正小标宋_GBK"/>
          <w:kern w:val="2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kern w:val="2"/>
          <w:sz w:val="40"/>
          <w:szCs w:val="40"/>
          <w:u w:val="single"/>
        </w:rPr>
        <w:t xml:space="preserve">       </w:t>
      </w:r>
      <w:r>
        <w:rPr>
          <w:rFonts w:ascii="方正小标宋_GBK" w:eastAsia="方正小标宋_GBK" w:hAnsi="方正小标宋_GBK" w:cs="方正小标宋_GBK" w:hint="eastAsia"/>
          <w:kern w:val="2"/>
          <w:sz w:val="40"/>
          <w:szCs w:val="40"/>
        </w:rPr>
        <w:t>项目资金申请报告</w:t>
      </w:r>
    </w:p>
    <w:p w14:paraId="6DE73590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center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kern w:val="2"/>
          <w:sz w:val="30"/>
          <w:szCs w:val="30"/>
        </w:rPr>
        <w:t>（格式文本）</w:t>
      </w:r>
    </w:p>
    <w:p w14:paraId="59FEC182" w14:textId="77777777" w:rsidR="00F96BC7" w:rsidRDefault="00F96BC7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黑体_GBK" w:eastAsia="方正黑体_GBK" w:hAnsi="方正黑体_GBK" w:cs="方正黑体_GBK"/>
          <w:kern w:val="2"/>
          <w:sz w:val="30"/>
          <w:szCs w:val="30"/>
        </w:rPr>
      </w:pPr>
    </w:p>
    <w:p w14:paraId="1D527D28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一、</w:t>
      </w:r>
      <w:r>
        <w:rPr>
          <w:rFonts w:ascii="方正黑体_GBK" w:eastAsia="方正黑体_GBK" w:hAnsi="方正黑体_GBK" w:cs="方正黑体_GBK"/>
          <w:kern w:val="2"/>
          <w:sz w:val="30"/>
          <w:szCs w:val="30"/>
        </w:rPr>
        <w:t>项目概况</w:t>
      </w:r>
    </w:p>
    <w:p w14:paraId="009834B6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楷体_GBK" w:eastAsia="方正楷体_GBK" w:hAnsi="方正楷体_GBK" w:cs="方正楷体_GBK"/>
          <w:kern w:val="2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kern w:val="2"/>
          <w:sz w:val="30"/>
          <w:szCs w:val="30"/>
        </w:rPr>
        <w:t>（一）项目基本情况表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676"/>
        <w:gridCol w:w="2585"/>
        <w:gridCol w:w="4261"/>
      </w:tblGrid>
      <w:tr w:rsidR="00F96BC7" w14:paraId="7424D3A6" w14:textId="77777777">
        <w:tc>
          <w:tcPr>
            <w:tcW w:w="4261" w:type="dxa"/>
            <w:gridSpan w:val="2"/>
          </w:tcPr>
          <w:p w14:paraId="6A2AE10A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/>
                <w:kern w:val="2"/>
                <w:lang w:bidi="ar-SA"/>
              </w:rPr>
              <w:t>项目名称</w:t>
            </w: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（与项目赋码名称一致）</w:t>
            </w:r>
          </w:p>
        </w:tc>
        <w:tc>
          <w:tcPr>
            <w:tcW w:w="4261" w:type="dxa"/>
          </w:tcPr>
          <w:p w14:paraId="0A081BF2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F96BC7" w14:paraId="52158F50" w14:textId="77777777">
        <w:tc>
          <w:tcPr>
            <w:tcW w:w="4261" w:type="dxa"/>
            <w:gridSpan w:val="2"/>
          </w:tcPr>
          <w:p w14:paraId="43D8851C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/>
                <w:kern w:val="2"/>
                <w:lang w:bidi="ar-SA"/>
              </w:rPr>
              <w:t>项目代码</w:t>
            </w:r>
          </w:p>
        </w:tc>
        <w:tc>
          <w:tcPr>
            <w:tcW w:w="4261" w:type="dxa"/>
          </w:tcPr>
          <w:p w14:paraId="64775C1C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F96BC7" w14:paraId="46895AB8" w14:textId="77777777">
        <w:tc>
          <w:tcPr>
            <w:tcW w:w="4261" w:type="dxa"/>
            <w:gridSpan w:val="2"/>
          </w:tcPr>
          <w:p w14:paraId="2027D48B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项目申报单位（项目业主）</w:t>
            </w:r>
          </w:p>
        </w:tc>
        <w:tc>
          <w:tcPr>
            <w:tcW w:w="4261" w:type="dxa"/>
          </w:tcPr>
          <w:p w14:paraId="3311A23A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F96BC7" w14:paraId="6532A093" w14:textId="77777777">
        <w:tc>
          <w:tcPr>
            <w:tcW w:w="4261" w:type="dxa"/>
            <w:gridSpan w:val="2"/>
          </w:tcPr>
          <w:p w14:paraId="1E6A21E8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项目法人</w:t>
            </w:r>
          </w:p>
        </w:tc>
        <w:tc>
          <w:tcPr>
            <w:tcW w:w="4261" w:type="dxa"/>
          </w:tcPr>
          <w:p w14:paraId="68A38BAF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F96BC7" w14:paraId="67421DFE" w14:textId="77777777">
        <w:tc>
          <w:tcPr>
            <w:tcW w:w="4261" w:type="dxa"/>
            <w:gridSpan w:val="2"/>
          </w:tcPr>
          <w:p w14:paraId="624705BC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项目建设地点</w:t>
            </w:r>
          </w:p>
        </w:tc>
        <w:tc>
          <w:tcPr>
            <w:tcW w:w="4261" w:type="dxa"/>
          </w:tcPr>
          <w:p w14:paraId="59B3F16F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F96BC7" w14:paraId="0C1D51DE" w14:textId="77777777">
        <w:tc>
          <w:tcPr>
            <w:tcW w:w="4261" w:type="dxa"/>
            <w:gridSpan w:val="2"/>
          </w:tcPr>
          <w:p w14:paraId="6E857DF9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</w:t>
            </w: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所属领域（如</w:t>
            </w: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交通、能源、工业</w:t>
            </w: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等）</w:t>
            </w:r>
          </w:p>
        </w:tc>
        <w:tc>
          <w:tcPr>
            <w:tcW w:w="4261" w:type="dxa"/>
          </w:tcPr>
          <w:p w14:paraId="123EBE75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F96BC7" w14:paraId="4F5F087D" w14:textId="77777777">
        <w:tc>
          <w:tcPr>
            <w:tcW w:w="4261" w:type="dxa"/>
            <w:gridSpan w:val="2"/>
          </w:tcPr>
          <w:p w14:paraId="5BDA7070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项目总投资</w:t>
            </w:r>
          </w:p>
        </w:tc>
        <w:tc>
          <w:tcPr>
            <w:tcW w:w="4261" w:type="dxa"/>
          </w:tcPr>
          <w:p w14:paraId="66185AC4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F96BC7" w14:paraId="3E4E586B" w14:textId="77777777">
        <w:trPr>
          <w:trHeight w:val="137"/>
        </w:trPr>
        <w:tc>
          <w:tcPr>
            <w:tcW w:w="1676" w:type="dxa"/>
            <w:vMerge w:val="restart"/>
            <w:vAlign w:val="center"/>
          </w:tcPr>
          <w:p w14:paraId="0BD583D9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center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数字化应用</w:t>
            </w:r>
          </w:p>
          <w:p w14:paraId="192FC68B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center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总投资</w:t>
            </w:r>
          </w:p>
        </w:tc>
        <w:tc>
          <w:tcPr>
            <w:tcW w:w="2585" w:type="dxa"/>
          </w:tcPr>
          <w:p w14:paraId="58E08A80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数字化应用管理费用</w:t>
            </w:r>
          </w:p>
        </w:tc>
        <w:tc>
          <w:tcPr>
            <w:tcW w:w="4261" w:type="dxa"/>
          </w:tcPr>
          <w:p w14:paraId="392E3FB2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F96BC7" w14:paraId="2C2B87E2" w14:textId="77777777">
        <w:trPr>
          <w:trHeight w:val="301"/>
        </w:trPr>
        <w:tc>
          <w:tcPr>
            <w:tcW w:w="1676" w:type="dxa"/>
            <w:vMerge/>
          </w:tcPr>
          <w:p w14:paraId="5EA2E905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  <w:tc>
          <w:tcPr>
            <w:tcW w:w="2585" w:type="dxa"/>
          </w:tcPr>
          <w:p w14:paraId="2AD25117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数字化应用软件费用</w:t>
            </w:r>
          </w:p>
        </w:tc>
        <w:tc>
          <w:tcPr>
            <w:tcW w:w="4261" w:type="dxa"/>
          </w:tcPr>
          <w:p w14:paraId="617DA4E3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F96BC7" w14:paraId="607C4CA6" w14:textId="77777777">
        <w:trPr>
          <w:trHeight w:val="293"/>
        </w:trPr>
        <w:tc>
          <w:tcPr>
            <w:tcW w:w="1676" w:type="dxa"/>
            <w:vMerge/>
          </w:tcPr>
          <w:p w14:paraId="1D08C6C4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  <w:tc>
          <w:tcPr>
            <w:tcW w:w="2585" w:type="dxa"/>
          </w:tcPr>
          <w:p w14:paraId="74BE02A0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数字化应用硬件费用</w:t>
            </w:r>
          </w:p>
        </w:tc>
        <w:tc>
          <w:tcPr>
            <w:tcW w:w="4261" w:type="dxa"/>
          </w:tcPr>
          <w:p w14:paraId="3877A185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F96BC7" w14:paraId="786929A8" w14:textId="77777777">
        <w:tc>
          <w:tcPr>
            <w:tcW w:w="4261" w:type="dxa"/>
            <w:gridSpan w:val="2"/>
          </w:tcPr>
          <w:p w14:paraId="1B955446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</w:t>
            </w:r>
            <w:r>
              <w:rPr>
                <w:rFonts w:ascii="Times New Roman" w:eastAsia="方正仿宋_GBK" w:hAnsi="Times New Roman"/>
                <w:kern w:val="2"/>
                <w:lang w:bidi="ar-SA"/>
              </w:rPr>
              <w:t>资金来源</w:t>
            </w:r>
          </w:p>
        </w:tc>
        <w:tc>
          <w:tcPr>
            <w:tcW w:w="4261" w:type="dxa"/>
          </w:tcPr>
          <w:p w14:paraId="4ACEBE59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F96BC7" w14:paraId="720C388A" w14:textId="77777777">
        <w:tc>
          <w:tcPr>
            <w:tcW w:w="4261" w:type="dxa"/>
            <w:gridSpan w:val="2"/>
          </w:tcPr>
          <w:p w14:paraId="756FFD40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</w:t>
            </w:r>
            <w:r>
              <w:rPr>
                <w:rFonts w:ascii="Times New Roman" w:eastAsia="方正仿宋_GBK" w:hAnsi="Times New Roman"/>
                <w:kern w:val="2"/>
                <w:lang w:bidi="ar-SA"/>
              </w:rPr>
              <w:t>申请其他中央预算内资金</w:t>
            </w: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情况（包括以往中央预算内投资资金申请情况）</w:t>
            </w:r>
          </w:p>
        </w:tc>
        <w:tc>
          <w:tcPr>
            <w:tcW w:w="4261" w:type="dxa"/>
          </w:tcPr>
          <w:p w14:paraId="64537DC1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F96BC7" w14:paraId="5E62A00F" w14:textId="77777777">
        <w:tc>
          <w:tcPr>
            <w:tcW w:w="4261" w:type="dxa"/>
            <w:gridSpan w:val="2"/>
          </w:tcPr>
          <w:p w14:paraId="59E207C2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项目实施周期</w:t>
            </w:r>
          </w:p>
        </w:tc>
        <w:tc>
          <w:tcPr>
            <w:tcW w:w="4261" w:type="dxa"/>
          </w:tcPr>
          <w:p w14:paraId="4F50809B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F96BC7" w14:paraId="218FA096" w14:textId="77777777">
        <w:tc>
          <w:tcPr>
            <w:tcW w:w="4261" w:type="dxa"/>
            <w:gridSpan w:val="2"/>
          </w:tcPr>
          <w:p w14:paraId="08A352EB" w14:textId="77777777" w:rsidR="00F96BC7" w:rsidRDefault="004E590F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项目对接联系人职务、姓名、电话</w:t>
            </w:r>
          </w:p>
        </w:tc>
        <w:tc>
          <w:tcPr>
            <w:tcW w:w="4261" w:type="dxa"/>
          </w:tcPr>
          <w:p w14:paraId="7CB0B152" w14:textId="77777777" w:rsidR="00F96BC7" w:rsidRDefault="00F96BC7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</w:tbl>
    <w:p w14:paraId="1E104F78" w14:textId="77777777" w:rsidR="00F96BC7" w:rsidRDefault="00F96BC7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楷体_GBK" w:eastAsia="方正楷体_GBK" w:hAnsi="方正楷体_GBK" w:cs="方正楷体_GBK"/>
          <w:kern w:val="2"/>
          <w:sz w:val="30"/>
          <w:szCs w:val="30"/>
        </w:rPr>
      </w:pPr>
    </w:p>
    <w:p w14:paraId="72C5722D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楷体_GBK" w:eastAsia="方正楷体_GBK" w:hAnsi="方正楷体_GBK" w:cs="方正楷体_GBK"/>
          <w:kern w:val="2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kern w:val="2"/>
          <w:sz w:val="30"/>
          <w:szCs w:val="30"/>
        </w:rPr>
        <w:lastRenderedPageBreak/>
        <w:t>（二）项目建设背景</w:t>
      </w:r>
    </w:p>
    <w:p w14:paraId="1BBA2269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楷体_GBK" w:eastAsia="方正楷体_GBK" w:hAnsi="方正楷体_GBK" w:cs="方正楷体_GBK"/>
          <w:kern w:val="2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kern w:val="2"/>
          <w:sz w:val="30"/>
          <w:szCs w:val="30"/>
        </w:rPr>
        <w:t>（三）项目已完成前期工作及建设进展情况</w:t>
      </w:r>
    </w:p>
    <w:p w14:paraId="4EC6C593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二、项目建设内容和建设方案</w:t>
      </w:r>
    </w:p>
    <w:p w14:paraId="3A96716B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项目主要建设内容、建设规模、主要经济技术指标、项目招标内容、建设工期和进度安排、建设期管理、建成后运营维护方案等。</w:t>
      </w:r>
    </w:p>
    <w:p w14:paraId="3889E79E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三、项目数字化应用方案</w:t>
      </w:r>
    </w:p>
    <w:p w14:paraId="1D8778C2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（一）数字化应用建设目标及预期成果。围绕投资建设数字化转型，说明项目数字化应用总体目标、分项目标、阶段目标等。</w:t>
      </w:r>
    </w:p>
    <w:p w14:paraId="71307494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（二）数字化应用建设内容。项目投资建设数字化转型覆盖环节，及各阶段数字化应用具体内容。围绕投资决策、勘察设计、施工建造、资产交付、运营维护等环节，说明智能设计、</w:t>
      </w:r>
      <w:proofErr w:type="gramStart"/>
      <w:r>
        <w:rPr>
          <w:rFonts w:ascii="Times New Roman" w:eastAsia="方正仿宋_GBK" w:hAnsi="Times New Roman" w:hint="eastAsia"/>
          <w:kern w:val="2"/>
          <w:sz w:val="30"/>
          <w:szCs w:val="30"/>
        </w:rPr>
        <w:t>数字建</w:t>
      </w:r>
      <w:proofErr w:type="gramEnd"/>
      <w:r>
        <w:rPr>
          <w:rFonts w:ascii="Times New Roman" w:eastAsia="方正仿宋_GBK" w:hAnsi="Times New Roman" w:hint="eastAsia"/>
          <w:kern w:val="2"/>
          <w:sz w:val="30"/>
          <w:szCs w:val="30"/>
        </w:rPr>
        <w:t>管、数字化平台、智能建造、智慧工地、数字档案、资产移交、智能运维、智慧化运营等具体建设和应用情况，尽可能附以必要测算和数据列表等。</w:t>
      </w:r>
    </w:p>
    <w:p w14:paraId="6AF54441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（三）数字化转型应用技术路径。包括数字化转型应用技术方案、数字化转型应用要解决的关键技术问题等。</w:t>
      </w:r>
    </w:p>
    <w:p w14:paraId="5E48606E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（四）项目亮点及数字化应用示范性分析。本项目数字化应用亮点和领先优势分析。说明本项目数字化应用在行业中的引领带动作用，可从产业链整合、业务模式创新、建设成本控制、科技融合创新、成果转化应用、经济社会环境效益等角度进行分析，尽可能附以必要测算和数据列表等。</w:t>
      </w:r>
    </w:p>
    <w:p w14:paraId="19A84EAE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lastRenderedPageBreak/>
        <w:t>（五）数字化应用管理工作机制。说明项目投资建设数字化转型标准规范体系、管理制度体系制定情况，以及相应协同机制、组织架构、流程再造、岗位角色、职责权限、人员配置、保障体系等配套情况。</w:t>
      </w:r>
    </w:p>
    <w:p w14:paraId="68DF2035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（六）数字化应用预算费用，列明具体用途，包括人工成本、拟选择的软件和相关硬</w:t>
      </w:r>
      <w:r>
        <w:rPr>
          <w:rFonts w:ascii="Times New Roman" w:eastAsia="方正仿宋_GBK" w:hAnsi="Times New Roman" w:hint="eastAsia"/>
          <w:kern w:val="2"/>
          <w:sz w:val="30"/>
          <w:szCs w:val="30"/>
        </w:rPr>
        <w:t>件采购、平台开发、运</w:t>
      </w:r>
      <w:proofErr w:type="gramStart"/>
      <w:r>
        <w:rPr>
          <w:rFonts w:ascii="Times New Roman" w:eastAsia="方正仿宋_GBK" w:hAnsi="Times New Roman" w:hint="eastAsia"/>
          <w:kern w:val="2"/>
          <w:sz w:val="30"/>
          <w:szCs w:val="30"/>
        </w:rPr>
        <w:t>维保障</w:t>
      </w:r>
      <w:proofErr w:type="gramEnd"/>
      <w:r>
        <w:rPr>
          <w:rFonts w:ascii="Times New Roman" w:eastAsia="方正仿宋_GBK" w:hAnsi="Times New Roman" w:hint="eastAsia"/>
          <w:kern w:val="2"/>
          <w:sz w:val="30"/>
          <w:szCs w:val="30"/>
        </w:rPr>
        <w:t>等。</w:t>
      </w:r>
    </w:p>
    <w:p w14:paraId="52E37788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黑体_GBK" w:eastAsia="方正黑体_GBK" w:hAnsi="方正黑体_GBK" w:cs="方正黑体_GBK"/>
          <w:kern w:val="2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四、申请中央预算内投资补助的主要理由、金额和政策依据</w:t>
      </w:r>
    </w:p>
    <w:p w14:paraId="7B6D73EB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黑体_GBK" w:eastAsia="方正黑体_GBK" w:hAnsi="方正黑体_GBK" w:cs="方正黑体_GBK"/>
          <w:kern w:val="2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五、其他需要说明的情况</w:t>
      </w:r>
    </w:p>
    <w:p w14:paraId="31050492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六、资金申请报告附件</w:t>
      </w:r>
    </w:p>
    <w:p w14:paraId="288D14CE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（一）申报项目已依法依规取得的固定资产投资管理相关手续文件。主要包括项目审批、核准、备案文件，以及规划、用地、环评等文件。（相关手续文件复印件附后）</w:t>
      </w:r>
    </w:p>
    <w:p w14:paraId="4763EC6A" w14:textId="77777777" w:rsidR="00F96BC7" w:rsidRDefault="004E590F">
      <w:pPr>
        <w:pStyle w:val="a3"/>
        <w:widowControl/>
        <w:spacing w:before="0" w:beforeAutospacing="0" w:after="0" w:afterAutospacing="0" w:line="588" w:lineRule="exact"/>
        <w:ind w:firstLine="600"/>
        <w:jc w:val="both"/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（二）项目申报单位对项目资金申请报告内容和附属文件真实性和合</w:t>
      </w:r>
      <w:proofErr w:type="gramStart"/>
      <w:r>
        <w:rPr>
          <w:rFonts w:ascii="Times New Roman" w:eastAsia="方正仿宋_GBK" w:hAnsi="Times New Roman" w:hint="eastAsia"/>
          <w:kern w:val="2"/>
          <w:sz w:val="30"/>
          <w:szCs w:val="30"/>
        </w:rPr>
        <w:t>规性负责</w:t>
      </w:r>
      <w:proofErr w:type="gramEnd"/>
      <w:r>
        <w:rPr>
          <w:rFonts w:ascii="Times New Roman" w:eastAsia="方正仿宋_GBK" w:hAnsi="Times New Roman" w:hint="eastAsia"/>
          <w:kern w:val="2"/>
          <w:sz w:val="30"/>
          <w:szCs w:val="30"/>
        </w:rPr>
        <w:t>的声明。</w:t>
      </w:r>
    </w:p>
    <w:sectPr w:rsidR="00F96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0ECE" w14:textId="77777777" w:rsidR="004E590F" w:rsidRDefault="004E590F" w:rsidP="00994C3C">
      <w:r>
        <w:separator/>
      </w:r>
    </w:p>
  </w:endnote>
  <w:endnote w:type="continuationSeparator" w:id="0">
    <w:p w14:paraId="04A00577" w14:textId="77777777" w:rsidR="004E590F" w:rsidRDefault="004E590F" w:rsidP="0099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A9BB" w14:textId="77777777" w:rsidR="004E590F" w:rsidRDefault="004E590F" w:rsidP="00994C3C">
      <w:r>
        <w:separator/>
      </w:r>
    </w:p>
  </w:footnote>
  <w:footnote w:type="continuationSeparator" w:id="0">
    <w:p w14:paraId="1B081494" w14:textId="77777777" w:rsidR="004E590F" w:rsidRDefault="004E590F" w:rsidP="00994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BFF901"/>
    <w:rsid w:val="1BBB3D31"/>
    <w:rsid w:val="69D58440"/>
    <w:rsid w:val="6F6F9222"/>
    <w:rsid w:val="7F754CA2"/>
    <w:rsid w:val="7FBFF901"/>
    <w:rsid w:val="BDFF2D80"/>
    <w:rsid w:val="BFCBA895"/>
    <w:rsid w:val="D9DFFD77"/>
    <w:rsid w:val="DBDB0D7F"/>
    <w:rsid w:val="E4FF3022"/>
    <w:rsid w:val="FDFF1502"/>
    <w:rsid w:val="004E590F"/>
    <w:rsid w:val="00994C3C"/>
    <w:rsid w:val="00F9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87B1F7"/>
  <w15:docId w15:val="{E9F78FBC-A1CA-4C4A-B45A-093D754B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eastAsia="方正小标宋_GBK"/>
      <w:kern w:val="44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94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94C3C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994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94C3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吴凡</dc:creator>
  <cp:lastModifiedBy>S S</cp:lastModifiedBy>
  <cp:revision>2</cp:revision>
  <cp:lastPrinted>2022-03-25T14:59:00Z</cp:lastPrinted>
  <dcterms:created xsi:type="dcterms:W3CDTF">2022-03-25T17:59:00Z</dcterms:created>
  <dcterms:modified xsi:type="dcterms:W3CDTF">2022-03-30T03:22:00Z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