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both"/>
        <w:rPr>
          <w:rFonts w:ascii="仿宋_GB2312" w:hAnsi="华文中宋" w:eastAsia="仿宋_GB2312"/>
          <w:sz w:val="32"/>
          <w:szCs w:val="32"/>
        </w:rPr>
      </w:pPr>
      <w:bookmarkStart w:id="0" w:name="_GoBack"/>
      <w:bookmarkEnd w:id="0"/>
    </w:p>
    <w:p>
      <w:pPr>
        <w:spacing w:line="580" w:lineRule="exact"/>
        <w:jc w:val="center"/>
        <w:rPr>
          <w:rFonts w:ascii="仿宋_GB2312" w:hAnsi="华文中宋" w:eastAsia="仿宋_GB2312"/>
          <w:sz w:val="32"/>
          <w:szCs w:val="32"/>
        </w:rPr>
      </w:pPr>
      <w:r>
        <w:pict>
          <v:shape id="艺术字: 两端远 3" o:spid="_x0000_s1038" o:spt="136" type="#_x0000_t136" style="position:absolute;left:0pt;margin-left:72.9pt;margin-top:114.7pt;height:48pt;width:450.9pt;mso-position-horizontal-relative:page;mso-position-vertical-relative:page;z-index:-251656192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天津（滨海新区）人工智能创新应用先导区建设工作领导小组办公室" style="font-family:方正小标宋简体;font-size:36pt;v-text-align:center;v-text-spacing:68813f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center"/>
        <w:textAlignment w:val="auto"/>
        <w:rPr>
          <w:rFonts w:hint="default" w:ascii="仿宋_GB2312" w:eastAsia="仿宋_GB2312"/>
          <w:sz w:val="32"/>
          <w:lang w:val="en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                   </w:t>
      </w:r>
      <w:r>
        <w:rPr>
          <w:rFonts w:hint="default" w:ascii="仿宋_GB2312" w:eastAsia="仿宋_GB2312"/>
          <w:sz w:val="32"/>
          <w:lang w:val="en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ascii="仿宋_GB2312" w:eastAsia="仿宋_GB2312"/>
          <w:sz w:val="32"/>
          <w:lang w:val="en" w:eastAsia="zh-CN"/>
        </w:rPr>
      </w:pPr>
      <w:r>
        <w:rPr>
          <w:rFonts w:hint="eastAsi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932815</wp:posOffset>
            </wp:positionH>
            <wp:positionV relativeFrom="page">
              <wp:posOffset>2280285</wp:posOffset>
            </wp:positionV>
            <wp:extent cx="5749925" cy="179705"/>
            <wp:effectExtent l="0" t="0" r="3175" b="10795"/>
            <wp:wrapNone/>
            <wp:docPr id="6" name="Picture 3" descr="l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line1"/>
                    <pic:cNvPicPr>
                      <a:picLocks noChangeArrowheads="true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仿宋_GB2312" w:eastAsia="仿宋_GB2312"/>
          <w:sz w:val="32"/>
          <w:lang w:val="en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ascii="仿宋_GB2312" w:eastAsia="仿宋_GB2312"/>
          <w:sz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eastAsia="仿宋_GB2312"/>
          <w:sz w:val="32"/>
        </w:rPr>
      </w:pPr>
      <w:r>
        <w:rPr>
          <w:rFonts w:hint="default" w:ascii="仿宋_GB2312" w:eastAsia="仿宋_GB2312"/>
          <w:sz w:val="32"/>
          <w:lang w:val="en" w:eastAsia="zh-CN"/>
        </w:rPr>
        <w:t xml:space="preserve">                           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津滨</w:t>
      </w:r>
      <w:r>
        <w:rPr>
          <w:rFonts w:hint="eastAsia" w:ascii="仿宋_GB2312" w:eastAsia="仿宋_GB2312"/>
          <w:sz w:val="32"/>
          <w:lang w:eastAsia="zh-CN"/>
        </w:rPr>
        <w:t>人工智能办</w:t>
      </w:r>
      <w:r>
        <w:rPr>
          <w:rFonts w:hint="eastAsia" w:ascii="仿宋_GB2312" w:eastAsia="仿宋_GB2312"/>
          <w:sz w:val="32"/>
        </w:rPr>
        <w:t>〔202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" w:eastAsia="zh-CN"/>
        </w:rPr>
        <w:t>2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" w:eastAsia="zh-CN"/>
        </w:rPr>
        <w:t>关于开展天津（滨海新区）国家人工智能创新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" w:eastAsia="zh-CN"/>
        </w:rPr>
        <w:t>应用先导区建设服务商征集工作的通知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各成员单位：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年2月工信部批复支持建设天津（滨海新区）国家人工智能创新应用先导区（以下简称“先导区”）。一年来，滨海新区围绕“11251”总体目标任务，重点打造人工智能+信创产业、现代化智慧港口、智慧城市典型示范三方面区域特色，取得明显成效。为进一步强化人工智能公共服务属性，促进人工智能精准赋能中小企业，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加快工业互联网平台应用推广，现面向全</w:t>
      </w:r>
      <w:r>
        <w:rPr>
          <w:rFonts w:hint="eastAsia" w:asci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开展</w:t>
      </w:r>
      <w:r>
        <w:rPr>
          <w:rFonts w:hint="eastAsia" w:asci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先导区建设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服务商工作，具体内容如下：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一、征集时间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  即日起至202</w:t>
      </w:r>
      <w:r>
        <w:rPr>
          <w:rFonts w:hint="default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" w:eastAsia="zh-CN" w:bidi="ar-SA"/>
        </w:rPr>
        <w:t>2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年5月13日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二、征集条件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服务商需在天津市具有长期业务，具备提供人工智能领域相关服务的能力，并已形成典型服务案例。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三、征集范围及有关事项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（一）征集范围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本次征集面向全社会，服务商自愿填报天津（滨海新区）国家人工智能创新应用先导区建设服务商基本情况表。原则上，已向滨海新区政府</w:t>
      </w:r>
      <w:r>
        <w:rPr>
          <w:rFonts w:hint="eastAsia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及下属功能区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或企业提供过人工智能相关服务的服务商必须填报。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1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（二）有关事项：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1.服务商要保证所填内容准确真实；2.</w:t>
      </w:r>
      <w:r>
        <w:rPr>
          <w:rFonts w:hint="eastAsia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服务商登录天津（滨海新区）人工智能创新应用先导区公共服务平台（www.ai-tjbh.cn），通过首页“服务商征集”快速入口进行填报；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3.我局根据征集情况遴选产生滨海新区天津（滨海新区）国家人工智能创新应用先导区建设服务商白名单，作为推动先导区创建工作的重要支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撑，后续将组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织服务商开展各类专场活动。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1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202</w:t>
      </w:r>
      <w:r>
        <w:rPr>
          <w:rFonts w:hint="default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" w:eastAsia="zh-CN" w:bidi="ar-SA"/>
        </w:rPr>
        <w:t>2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年4月2</w:t>
      </w:r>
      <w:r>
        <w:rPr>
          <w:rFonts w:hint="default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" w:eastAsia="zh-CN" w:bidi="ar-SA"/>
        </w:rPr>
        <w:t>8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（</w:t>
      </w:r>
      <w:r>
        <w:rPr>
          <w:rFonts w:hint="eastAsia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区工信局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联系人：滕慧洁</w:t>
      </w:r>
      <w:r>
        <w:rPr>
          <w:rFonts w:hint="eastAsia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、田琦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；电话：66707636</w:t>
      </w:r>
      <w:r>
        <w:rPr>
          <w:rFonts w:hint="eastAsia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、66707619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11" w:firstLineChars="1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超算天津中心联系人：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fill="FFFFFF"/>
          <w:lang w:val="en-US" w:eastAsia="zh-CN"/>
        </w:rPr>
        <w:t>张婷；电话：65375563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)</w:t>
      </w:r>
    </w:p>
    <w:p>
      <w:pPr>
        <w:pStyle w:val="2"/>
        <w:ind w:firstLine="311" w:firstLineChars="100"/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fill="FFFFFF"/>
          <w:lang w:val="en-US" w:eastAsia="zh-CN"/>
        </w:rPr>
      </w:pPr>
    </w:p>
    <w:p>
      <w:pPr>
        <w:pStyle w:val="3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</w:p>
    <w:p>
      <w:pPr>
        <w:pStyle w:val="3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</w:p>
    <w:p>
      <w:pPr>
        <w:pStyle w:val="3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</w:p>
    <w:p>
      <w:pPr>
        <w:spacing w:line="580" w:lineRule="exact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rPr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6" w:right="1474" w:bottom="1134" w:left="1587" w:header="0" w:footer="907" w:gutter="0"/>
      <w:pgNumType w:fmt="numberInDash" w:start="0"/>
      <w:cols w:space="720" w:num="1"/>
      <w:titlePg/>
      <w:docGrid w:type="linesAndChars" w:linePitch="318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00" w:lineRule="exact"/>
      <w:ind w:right="360" w:firstLine="36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in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revisionView w:markup="0"/>
  <w:trackRevisions w:val="true"/>
  <w:documentProtection w:enforcement="0"/>
  <w:defaultTabStop w:val="420"/>
  <w:drawingGridHorizontalSpacing w:val="201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143CA"/>
    <w:rsid w:val="002007EA"/>
    <w:rsid w:val="002146B0"/>
    <w:rsid w:val="00242448"/>
    <w:rsid w:val="00242593"/>
    <w:rsid w:val="00251535"/>
    <w:rsid w:val="00251B1B"/>
    <w:rsid w:val="00265DA0"/>
    <w:rsid w:val="0031042C"/>
    <w:rsid w:val="00364D14"/>
    <w:rsid w:val="00383D63"/>
    <w:rsid w:val="003D2481"/>
    <w:rsid w:val="0044583B"/>
    <w:rsid w:val="0047387A"/>
    <w:rsid w:val="004C0526"/>
    <w:rsid w:val="00504F3B"/>
    <w:rsid w:val="00541F18"/>
    <w:rsid w:val="005720B4"/>
    <w:rsid w:val="005D37E4"/>
    <w:rsid w:val="006160FD"/>
    <w:rsid w:val="006E00C9"/>
    <w:rsid w:val="00705D02"/>
    <w:rsid w:val="00712C62"/>
    <w:rsid w:val="00782318"/>
    <w:rsid w:val="0078645D"/>
    <w:rsid w:val="00794661"/>
    <w:rsid w:val="00800BD6"/>
    <w:rsid w:val="008751C4"/>
    <w:rsid w:val="008A0BDD"/>
    <w:rsid w:val="008A4845"/>
    <w:rsid w:val="009D29AF"/>
    <w:rsid w:val="00A61D96"/>
    <w:rsid w:val="00AA671C"/>
    <w:rsid w:val="00B54DEB"/>
    <w:rsid w:val="00BA6255"/>
    <w:rsid w:val="00BB62B7"/>
    <w:rsid w:val="00C9795B"/>
    <w:rsid w:val="00CD2CF0"/>
    <w:rsid w:val="00CE7C0F"/>
    <w:rsid w:val="00D74FE0"/>
    <w:rsid w:val="00DC061F"/>
    <w:rsid w:val="00DC2C0A"/>
    <w:rsid w:val="00E20129"/>
    <w:rsid w:val="00E621CA"/>
    <w:rsid w:val="00EF5F62"/>
    <w:rsid w:val="00F029D9"/>
    <w:rsid w:val="00F85CC5"/>
    <w:rsid w:val="199F3990"/>
    <w:rsid w:val="3B4E46C1"/>
    <w:rsid w:val="3BBFAA79"/>
    <w:rsid w:val="3BFBEADE"/>
    <w:rsid w:val="55F34EEE"/>
    <w:rsid w:val="5EEE3340"/>
    <w:rsid w:val="5F7F78B1"/>
    <w:rsid w:val="67BE249C"/>
    <w:rsid w:val="6CF9EF62"/>
    <w:rsid w:val="6EFF526C"/>
    <w:rsid w:val="71B65F64"/>
    <w:rsid w:val="73D7D96B"/>
    <w:rsid w:val="79BDBE38"/>
    <w:rsid w:val="7D6FC166"/>
    <w:rsid w:val="7F6914DB"/>
    <w:rsid w:val="7FDCB273"/>
    <w:rsid w:val="7FE64F52"/>
    <w:rsid w:val="7FFED6F7"/>
    <w:rsid w:val="8737C590"/>
    <w:rsid w:val="99FB78EC"/>
    <w:rsid w:val="9FFB7415"/>
    <w:rsid w:val="AFCBCA7A"/>
    <w:rsid w:val="B9EF8AC1"/>
    <w:rsid w:val="BC1EC5A2"/>
    <w:rsid w:val="BDDFEDB9"/>
    <w:rsid w:val="BFCB219D"/>
    <w:rsid w:val="D9564E25"/>
    <w:rsid w:val="DF3FD974"/>
    <w:rsid w:val="F3FD25A8"/>
    <w:rsid w:val="F7CF847F"/>
    <w:rsid w:val="FB6C5963"/>
    <w:rsid w:val="FD6EAC92"/>
    <w:rsid w:val="FEAABC1B"/>
    <w:rsid w:val="FEBFB889"/>
    <w:rsid w:val="FF1F49BE"/>
    <w:rsid w:val="FF2B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qFormat/>
    <w:uiPriority w:val="0"/>
    <w:pPr>
      <w:spacing w:after="120"/>
    </w:pPr>
  </w:style>
  <w:style w:type="paragraph" w:styleId="3">
    <w:name w:val="Body Text 2"/>
    <w:unhideWhenUsed/>
    <w:qFormat/>
    <w:uiPriority w:val="99"/>
    <w:pPr>
      <w:widowControl w:val="0"/>
      <w:spacing w:after="120" w:line="48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"/>
    <w:basedOn w:val="2"/>
    <w:link w:val="16"/>
    <w:qFormat/>
    <w:uiPriority w:val="0"/>
    <w:pPr>
      <w:spacing w:after="0" w:line="360" w:lineRule="auto"/>
      <w:ind w:firstLine="200" w:firstLineChars="200"/>
    </w:pPr>
    <w:rPr>
      <w:rFonts w:eastAsia="仿宋_GB2312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正文文本 Char"/>
    <w:basedOn w:val="12"/>
    <w:link w:val="2"/>
    <w:qFormat/>
    <w:uiPriority w:val="0"/>
    <w:rPr>
      <w:kern w:val="2"/>
      <w:sz w:val="21"/>
      <w:szCs w:val="24"/>
    </w:rPr>
  </w:style>
  <w:style w:type="character" w:customStyle="1" w:styleId="16">
    <w:name w:val="正文首行缩进 Char"/>
    <w:basedOn w:val="15"/>
    <w:link w:val="9"/>
    <w:qFormat/>
    <w:uiPriority w:val="0"/>
    <w:rPr>
      <w:rFonts w:eastAsia="仿宋_GB2312"/>
      <w:sz w:val="24"/>
    </w:rPr>
  </w:style>
  <w:style w:type="character" w:customStyle="1" w:styleId="17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8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tjec</Company>
  <Pages>1</Pages>
  <Words>3</Words>
  <Characters>18</Characters>
  <Lines>1</Lines>
  <Paragraphs>1</Paragraphs>
  <TotalTime>0</TotalTime>
  <ScaleCrop>false</ScaleCrop>
  <LinksUpToDate>false</LinksUpToDate>
  <CharactersWithSpaces>20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2020-11-14T08:41:00Z</dcterms:created>
  <dc:creator>办公室</dc:creator>
  <cp:lastModifiedBy>办公室</cp:lastModifiedBy>
  <cp:lastPrinted>2016-07-31T17:42:00Z</cp:lastPrinted>
  <dcterms:modified xsi:type="dcterms:W3CDTF">2022-04-28T13:54:56Z</dcterms:modified>
  <dc:title>津经[2003]号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